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center"/>
        <w:textAlignment w:val="auto"/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政审需要的材料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个人自传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从小学到大学及参加工作的简历（时间要具体）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本人学习或工作期间所获表彰情况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个人的成长经历及个人有哪些优点、特长等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家庭主要成员及主要社会关系的姓名、准确出生时间、工作单位或住址(所属村、社区、街道名称)、政治面貌，主要包括父母亲、配偶、爷爷奶奶、兄弟姐妹、叔叔、姑姑、舅舅、姨、岳父母(公婆)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20" w:firstLineChars="200"/>
        <w:jc w:val="left"/>
        <w:textAlignment w:val="auto"/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二、提供毕业证书原件、人事档案的存放地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三、提供户籍证明材料（户口复制件）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四、提供本人的现实表现证明材料（应届生由学校及当地派出所出具、历届生由户口所在地的村、社区、街道及派出所出具）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20" w:firstLineChars="200"/>
        <w:jc w:val="left"/>
        <w:textAlignment w:val="auto"/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五、父母亲、配偶、爷爷奶奶、兄弟姐妹、叔叔、姑姑、舅舅、姨、岳父母（公婆）所在单位、村、社区、街道出具现实表现证明材料及所在地派出所的政审材料（非警察类只需开父母和兄弟姐妹的即可）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20" w:firstLineChars="200"/>
        <w:jc w:val="left"/>
        <w:textAlignment w:val="auto"/>
        <w:rPr>
          <w:rFonts w:hint="default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  <w:t>六、近期一寸免冠彩色照片8张</w:t>
      </w:r>
      <w:r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20" w:firstLineChars="200"/>
        <w:jc w:val="left"/>
        <w:textAlignment w:val="auto"/>
        <w:rPr>
          <w:rFonts w:hint="eastAsia" w:ascii="思源黑体 Regular" w:hAnsi="思源黑体 Regular" w:eastAsia="思源黑体 Regular" w:cs="思源黑体 Regular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4FF8"/>
    <w:multiLevelType w:val="singleLevel"/>
    <w:tmpl w:val="150F4F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756A7"/>
    <w:rsid w:val="546F7705"/>
    <w:rsid w:val="5BC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2020-06-17T05:49:00Z</dcterms:created>
  <dc:creator>gaodun</dc:creator>
  <cp:lastModifiedBy>gaodun</cp:lastModifiedBy>
  <dcterms:modified xsi:type="dcterms:W3CDTF">2020-06-17T05:51:54Z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