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theme="minorBidi"/>
          <w:b/>
          <w:bCs/>
          <w:color w:val="auto"/>
          <w:kern w:val="2"/>
          <w:sz w:val="44"/>
          <w:szCs w:val="44"/>
          <w:highlight w:val="none"/>
          <w:lang w:val="en-US" w:eastAsia="zh-CN"/>
        </w:rPr>
        <w:t>电投辽融公司</w:t>
      </w:r>
      <w:r>
        <w:rPr>
          <w:rFonts w:hint="eastAsia" w:ascii="宋体" w:hAnsi="宋体"/>
          <w:b/>
          <w:bCs/>
          <w:sz w:val="44"/>
          <w:szCs w:val="44"/>
          <w:highlight w:val="none"/>
        </w:rPr>
        <w:t>竞聘报名表填写说明</w:t>
      </w:r>
    </w:p>
    <w:bookmarkEnd w:id="1"/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1.表中所列项目，由本人或人事部门实事求是地填写。表内项目没有内容填写的，可填写“无”。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2.表中的日期、时间具体到月，一律用公历和阿拉伯数字表示，如“1992年5月”应填写为“1992.05”。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5.“政治面貌”填写“中共党员”、“民主党派”或“群众”。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6.“健康状况”根据本人的具体情况填写“健康”、“一般”或“较差”；有严重疾病、慢性疾病或身体伤残的，要如实说明。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bookmarkStart w:id="0" w:name="OLE_LINK1"/>
      <w:r>
        <w:rPr>
          <w:rFonts w:hint="eastAsia" w:ascii="仿宋_GB2312" w:eastAsia="仿宋_GB2312"/>
          <w:sz w:val="32"/>
          <w:szCs w:val="32"/>
          <w:highlight w:val="none"/>
        </w:rPr>
        <w:t>8.“计</w:t>
      </w:r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算机水平”根据本人掌握程度填写“精通”、“熟练”、“一般”；或者填写通过的相关考试，如“计算机二级”。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9.“学历”、“学位”填写国家有关部门承认的学历、学位。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班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10.“任职时间”填写担任现职务的时间，“提职时间”填写提拔至现职级的时间。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11.“主要学习及工作经历”栏中应从参加工作前的最后一个全日制教育填起，时间前后要衔接，不出现空档，因脱产学习间断的，要写明情况。工作经历复杂者可将同部门的职位填写在一条内，如“历任**、**、**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12.“对报名岗位认识及工作设想”填写对报名岗位职责的认识和工作目标、主要方式、预期贡献等。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13.“自我评价”填写个人的特点、能力、作风等方面的情况。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14.“奖惩情况”填写省、部级以上的奖励和记功；受处分的，要填写何年何月因何问题经何单位批准受何种处分，何年何月经何单位批准撤消何种处分。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15.“主要家庭成员及社会关系”，填写配偶、父母、子女情况。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16.“所在单位意见”由员工所在单位签注意见，“同意”，签字并盖章。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17.报名表要粘贴本人近期2寸彩色证件电子照片。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18.报名表填写内容格式要求：宋体，五号字体。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19.本表填写不下可另附页说明。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MGY4NDkwM2Q2ZTZjYjNmOTgwNjZjOWY3NGU1YWQifQ=="/>
  </w:docVars>
  <w:rsids>
    <w:rsidRoot w:val="4F101765"/>
    <w:rsid w:val="4F1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2023-12-04T02:25:00Z</dcterms:created>
  <dc:creator>Old soldiers never die</dc:creator>
  <cp:lastModifiedBy>Old soldiers never die</cp:lastModifiedBy>
  <dcterms:modified xsi:type="dcterms:W3CDTF">2023-12-04T02:25:39Z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A2DA49B549A54488A2F3660C9D27114A_11</vt:lpwstr>
  </property>
</Properties>
</file>