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368" w:lineRule="atLeast"/>
        <w:rPr>
          <w:sz w:val="24"/>
          <w:szCs w:val="24"/>
        </w:rPr>
      </w:pPr>
      <w:r>
        <w:rPr>
          <w:rFonts w:hint="eastAsia" w:ascii="宋体" w:hAnsi="宋体" w:eastAsia="宋体" w:cs="宋体"/>
          <w:color w:val="333333"/>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368" w:lineRule="atLeast"/>
        <w:jc w:val="center"/>
        <w:rPr>
          <w:sz w:val="24"/>
          <w:szCs w:val="24"/>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368" w:lineRule="atLeast"/>
        <w:jc w:val="center"/>
        <w:rPr>
          <w:sz w:val="24"/>
          <w:szCs w:val="24"/>
        </w:rPr>
      </w:pPr>
      <w:r>
        <w:rPr>
          <w:rFonts w:hint="eastAsia" w:ascii="宋体" w:hAnsi="宋体" w:eastAsia="宋体" w:cs="宋体"/>
          <w:sz w:val="24"/>
          <w:szCs w:val="24"/>
          <w:bdr w:val="none" w:color="auto" w:sz="0" w:space="0"/>
        </w:rPr>
        <w:t>云阳县2023年下半年公开遴选事业单位工作人员笔试成绩及现场资格复审人选名单</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10"/>
        <w:gridCol w:w="1400"/>
        <w:gridCol w:w="937"/>
        <w:gridCol w:w="750"/>
        <w:gridCol w:w="659"/>
        <w:gridCol w:w="4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遴选单位</w:t>
            </w:r>
            <w:bookmarkStart w:id="0" w:name="_GoBack"/>
            <w:bookmarkEnd w:id="0"/>
          </w:p>
        </w:tc>
        <w:tc>
          <w:tcPr>
            <w:tcW w:w="14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遴选岗位</w:t>
            </w:r>
          </w:p>
        </w:tc>
        <w:tc>
          <w:tcPr>
            <w:tcW w:w="93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考号</w:t>
            </w:r>
          </w:p>
        </w:tc>
        <w:tc>
          <w:tcPr>
            <w:tcW w:w="75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笔试成绩</w:t>
            </w:r>
          </w:p>
        </w:tc>
        <w:tc>
          <w:tcPr>
            <w:tcW w:w="65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是否进入现场资格审查</w:t>
            </w:r>
          </w:p>
        </w:tc>
        <w:tc>
          <w:tcPr>
            <w:tcW w:w="45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20231028036</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20231028037</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20231028039</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73</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20231028038</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70</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70</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66</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县廉政教育中心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1-巡察事务岗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66</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县青少年活动中心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2-综合管理岗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20231028026</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75</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县青少年活动中心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2-综合管理岗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20231028028</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69</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县青少年活动中心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2-综合管理岗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20231028027</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缺考</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县招商引资服务中心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3-招商引资岗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65</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县招商引资服务中心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3-招商引资岗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县招商引资服务中心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3-招商引资岗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63</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79</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68</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58</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县城市排水事务中心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4-综合管理岗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20231028019</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55</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75</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20231028016</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73</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20231028008</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20231028009</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20231028017</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70</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69</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20231028018</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66</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63</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60</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20231028006</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54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20231028007</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48</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20231028015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48</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缺考</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县环境卫生管理所</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5-综合管理岗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20231028004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缺考</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县图书馆</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6-图书资料岗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20231028029</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县图书馆</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6-图书资料岗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20231028030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人和街道社区文化服务中心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7-综合管理岗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73</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含2022年顶岗锻炼期间年度考核优秀加1分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人和街道社区文化服务中心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7-综合管理岗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20231028050</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人和街道社区文化服务中心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7-综合管理岗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20231028049</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人和街道社区文化服务中心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7-综合管理岗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20231028051</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20231028048</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74</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20231028046</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71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20231028044</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68</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是</w:t>
            </w: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20231028047</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67</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20231028043</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62</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20231028042</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61</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黄石镇农业服务中心</w:t>
            </w:r>
          </w:p>
        </w:tc>
        <w:tc>
          <w:tcPr>
            <w:tcW w:w="14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pPr>
            <w:r>
              <w:rPr>
                <w:rFonts w:hint="eastAsia" w:ascii="宋体" w:hAnsi="宋体" w:eastAsia="宋体" w:cs="宋体"/>
                <w:sz w:val="24"/>
                <w:szCs w:val="24"/>
                <w:bdr w:val="none" w:color="auto" w:sz="0" w:space="0"/>
              </w:rPr>
              <w:t>8-综合岗</w:t>
            </w:r>
          </w:p>
        </w:tc>
        <w:tc>
          <w:tcPr>
            <w:tcW w:w="93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right"/>
            </w:pPr>
            <w:r>
              <w:rPr>
                <w:rFonts w:hint="eastAsia" w:ascii="宋体" w:hAnsi="宋体" w:eastAsia="宋体" w:cs="宋体"/>
                <w:sz w:val="24"/>
                <w:szCs w:val="24"/>
                <w:bdr w:val="none" w:color="auto" w:sz="0" w:space="0"/>
              </w:rPr>
              <w:t>20231028045</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368" w:lineRule="atLeast"/>
              <w:jc w:val="center"/>
            </w:pPr>
            <w:r>
              <w:rPr>
                <w:rFonts w:hint="eastAsia" w:ascii="宋体" w:hAnsi="宋体" w:eastAsia="宋体" w:cs="宋体"/>
                <w:sz w:val="24"/>
                <w:szCs w:val="24"/>
                <w:bdr w:val="none" w:color="auto" w:sz="0" w:space="0"/>
              </w:rPr>
              <w:t>59</w:t>
            </w:r>
          </w:p>
        </w:tc>
        <w:tc>
          <w:tcPr>
            <w:tcW w:w="659"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jc w:val="left"/>
            </w:pPr>
          </w:p>
        </w:tc>
        <w:tc>
          <w:tcPr>
            <w:tcW w:w="45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wordWrap w:val="0"/>
              <w:jc w:val="left"/>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kZDU2NDcxMDMzZjA0NDkxNTBhNjE0OTFhNjgifQ=="/>
  </w:docVars>
  <w:rsids>
    <w:rsidRoot w:val="4CED7FD3"/>
    <w:rsid w:val="4CED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2023-11-02T01:10:00Z</dcterms:created>
  <dc:creator>popoaaa</dc:creator>
  <cp:lastModifiedBy>popoaaa</cp:lastModifiedBy>
  <dcterms:modified xsi:type="dcterms:W3CDTF">2023-11-02T01:12:11Z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F00BD63AD276433FBAEEBCEEA4C0FDAD_11</vt:lpwstr>
  </property>
</Properties>
</file>