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广西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2024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年定向选调生招录急需紧缺专业目录</w:t>
      </w:r>
    </w:p>
    <w:tbl>
      <w:tblPr>
        <w:tblW w:w="1028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87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学科类别</w:t>
            </w:r>
          </w:p>
        </w:tc>
        <w:tc>
          <w:tcPr>
            <w:tcW w:w="7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0"/>
                <w:szCs w:val="30"/>
                <w:bdr w:val="none" w:color="auto" w:sz="0" w:space="0"/>
              </w:rPr>
              <w:t>急需紧缺专业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（一）经济学、管理学、法学类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经济学，财务管理，财务与投资管理，财政学，公共财政管理，金融学（工程），金融工程与经济发展，国际金融学，国际贸易学，国际经济与贸易，国际商务，商务经济学，统计学，会计学，审计学，旅游管理，会展经济与管理，土地资源管理，物流工程及管理，企业管理，档案管理，电子商务，信用管理，应急管理，法学（法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（二）土建类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（三）海洋科学及工程类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（四）环境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科学及能源类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环境科学（工程、管理），水土保持与荒漠化防治，安全工程，安全技术及工程，大气科学，能源与动力（环境）工程，新能源科学与工程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（五）交通运输类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（六）机械工程与材料科学类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机械制造及其自动化，机械电子工程，车辆工程，机械设计及理论，冶金，材料科学与工程，新材料科学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（七）电气信息工程及电子信息科技类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，数据科学与大数据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（八）轻工食品类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（九）农林水类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果树学，蔬菜学，茶学，林学，农业（林业）经济管理，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（十）医学、康养类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临床医学、中药学，中药资源与开发，壮医学，预防医学，中医养生康养，卫生监督，基础医学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Tc3MDU3YTYwYjZhYTIwZTgxODc3MTVkOWFmMDcifQ=="/>
  </w:docVars>
  <w:rsids>
    <w:rsidRoot w:val="51695443"/>
    <w:rsid w:val="5169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2023-10-25T07:26:00Z</dcterms:created>
  <dc:creator>121953</dc:creator>
  <cp:lastModifiedBy>121953</cp:lastModifiedBy>
  <dcterms:modified xsi:type="dcterms:W3CDTF">2023-10-25T07:26:59Z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3EA6A638F59C45B8A617A709EFD22AE7_11</vt:lpwstr>
  </property>
</Properties>
</file>