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A2" w:rsidRDefault="007A624C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9A27A2" w:rsidRDefault="007A62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国网电力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空间技术有限公司</w:t>
      </w:r>
      <w:r>
        <w:rPr>
          <w:rFonts w:ascii="宋体" w:eastAsia="宋体" w:hAnsi="宋体" w:cs="宋体" w:hint="eastAsia"/>
          <w:b/>
          <w:sz w:val="32"/>
          <w:szCs w:val="32"/>
        </w:rPr>
        <w:t>2023</w:t>
      </w:r>
      <w:r>
        <w:rPr>
          <w:rFonts w:ascii="宋体" w:eastAsia="宋体" w:hAnsi="宋体" w:cs="宋体" w:hint="eastAsia"/>
          <w:b/>
          <w:sz w:val="32"/>
          <w:szCs w:val="32"/>
        </w:rPr>
        <w:t>年社会招聘岗位及任职资格条件</w:t>
      </w:r>
    </w:p>
    <w:tbl>
      <w:tblPr>
        <w:tblW w:w="145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1128"/>
        <w:gridCol w:w="1291"/>
        <w:gridCol w:w="1156"/>
        <w:gridCol w:w="668"/>
        <w:gridCol w:w="4082"/>
        <w:gridCol w:w="5533"/>
      </w:tblGrid>
      <w:tr w:rsidR="009A27A2">
        <w:trPr>
          <w:trHeight w:val="475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处室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任职资格</w:t>
            </w:r>
          </w:p>
        </w:tc>
      </w:tr>
      <w:tr w:rsidR="009A27A2">
        <w:trPr>
          <w:trHeight w:val="31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特种作业中心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项目管</w:t>
            </w:r>
          </w:p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理处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项目管理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负责线路检修特种作业项目管理；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负责组织编写、审核特种作业任务项目三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一案，并完成评审、签发；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负责直升机特种作业项目的可行性评估、前期对接、安全准入、资源配置、前期组织、现场督导、总结及后评估。协调解决项目实施中的问题。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配合开展特种作业检修技术引进、研发；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配合开展特种作业设备管理，负责检修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现场工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器具、作业装备与安全防护装备的管理与研发研制；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部门交办的其他工作。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周岁，研究生及以上学历，电力相关专业。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硕士研究生毕业后工作满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年的输电线路生产运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经验或项目组织实施经验；不少于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年的输电线路运行一线实操经验；有牵头负责输电线路大修技改项目的经验者优先。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持有带电作业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证资格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者优先。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熟悉输电线路运行管理、安全管理规定。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具有较强的自我学习能力，能快速掌握新技术、新工艺。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良好的沟通表达能力与团队合作精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神，一定的公文书写能力。</w:t>
            </w:r>
          </w:p>
        </w:tc>
      </w:tr>
      <w:tr w:rsidR="009A27A2">
        <w:trPr>
          <w:trHeight w:val="26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华东分公司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基地运</w:t>
            </w:r>
          </w:p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营处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机场管制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具体承办本场飞行计划。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负责组织与实施本场飞行，及时向军民航有关单位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通报飞行活动。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负责监督飞行活动、维护飞行秩序、实施飞行调配。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负责对本场飞行（除训练和性能试飞）实施指挥、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确保飞行安全。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具体承办外来航空器到本场降落航务保障，通报过往航空器飞行动态。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本机场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管制值班。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年龄不超过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周岁，本科及以上学历，交通运输相关专业。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本科毕业后工作满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从事过机场管制相关工作。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zh-CN" w:bidi="ar"/>
              </w:rPr>
              <w:t>熟练掌握民航有关的法规，掌握军民航空中交通管制专业知识和技能。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具有较强的自我学习能力，能快速掌握新技术、新工艺。</w:t>
            </w:r>
          </w:p>
          <w:p w:rsidR="009A27A2" w:rsidRDefault="007A624C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良好的沟通表达能力与团队合作精神，一定的公文书写能力。</w:t>
            </w:r>
          </w:p>
        </w:tc>
      </w:tr>
    </w:tbl>
    <w:p w:rsidR="009A27A2" w:rsidRDefault="007A624C">
      <w:pPr>
        <w:spacing w:line="440" w:lineRule="exact"/>
      </w:pPr>
      <w:r>
        <w:rPr>
          <w:rFonts w:ascii="宋体" w:eastAsia="宋体" w:hAnsi="宋体" w:cs="宋体" w:hint="eastAsia"/>
          <w:szCs w:val="21"/>
        </w:rPr>
        <w:t>备注：特别优秀的可适度放宽条</w:t>
      </w:r>
      <w:bookmarkStart w:id="0" w:name="_GoBack"/>
      <w:bookmarkEnd w:id="0"/>
    </w:p>
    <w:sectPr w:rsidR="009A27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jU1ZWI5MzYyNjFiZmNhZTA5Nzg2OGI5Mjk2ODYifQ=="/>
  </w:docVars>
  <w:rsids>
    <w:rsidRoot w:val="4706115A"/>
    <w:rsid w:val="007A624C"/>
    <w:rsid w:val="009A27A2"/>
    <w:rsid w:val="4706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14336E-8544-4A18-BFDC-0B1A41FB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艺术人生</dc:creator>
  <cp:lastModifiedBy>桂艳</cp:lastModifiedBy>
  <cp:revision>2</cp:revision>
  <dcterms:created xsi:type="dcterms:W3CDTF">2023-10-15T09:13:00Z</dcterms:created>
  <dcterms:modified xsi:type="dcterms:W3CDTF">2023-10-17T08:37:00Z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E2BE9FA4EFA54C58BCC56A8A02FFB3AC_11</vt:lpwstr>
  </property>
</Properties>
</file>