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1050"/>
        <w:rPr>
          <w:rFonts w:ascii="黑体" w:hAnsi="黑体" w:eastAsia="黑体"/>
          <w:b w:val="0"/>
          <w:bCs/>
          <w:sz w:val="32"/>
        </w:rPr>
      </w:pPr>
      <w:bookmarkStart w:id="0" w:name="_GoBack"/>
      <w:r>
        <w:rPr>
          <w:rFonts w:hint="eastAsia" w:ascii="黑体" w:hAnsi="黑体" w:eastAsia="黑体"/>
          <w:b w:val="0"/>
          <w:bCs/>
          <w:sz w:val="32"/>
        </w:rPr>
        <w:t>附件</w:t>
      </w:r>
      <w:r>
        <w:rPr>
          <w:rFonts w:ascii="黑体" w:hAnsi="黑体" w:eastAsia="黑体"/>
          <w:b w:val="0"/>
          <w:bCs/>
          <w:sz w:val="32"/>
        </w:rPr>
        <w:t>1</w:t>
      </w:r>
    </w:p>
    <w:bookmarkEnd w:id="0"/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桂平市应急管理局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公开招聘编外工作人员报名登记表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报名时间：      年    月     日</w:t>
      </w:r>
    </w:p>
    <w:tbl>
      <w:tblPr>
        <w:tblStyle w:val="4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58"/>
        <w:gridCol w:w="1026"/>
        <w:gridCol w:w="1275"/>
        <w:gridCol w:w="1387"/>
        <w:gridCol w:w="1110"/>
        <w:gridCol w:w="257"/>
        <w:gridCol w:w="2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别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 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时 间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作时间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专长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学  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none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none"/>
              </w:rPr>
              <w:t>系及专业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none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none"/>
              </w:rPr>
              <w:t>系及专业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家庭住址</w:t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报名岗位</w:t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  <w:shd w:val="clear" w:color="auto" w:fill="FFFFFF"/>
              </w:rPr>
              <w:t>家庭主要成员及社会重要关系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个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人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简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7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个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人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主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要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工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作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表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奖惩情况</w:t>
            </w:r>
          </w:p>
        </w:tc>
        <w:tc>
          <w:tcPr>
            <w:tcW w:w="7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注：本表格双面打印。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2D86"/>
    <w:rsid w:val="17EA216D"/>
    <w:rsid w:val="29152D86"/>
    <w:rsid w:val="2E1237FA"/>
    <w:rsid w:val="4D6B663F"/>
    <w:rsid w:val="5C937E47"/>
    <w:rsid w:val="781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Calibri"/>
      <w:sz w:val="21"/>
      <w:szCs w:val="21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2023-09-13T08:36:00Z</dcterms:created>
  <dc:creator>Yeyan</dc:creator>
  <cp:lastModifiedBy>Yeyan</cp:lastModifiedBy>
  <dcterms:modified xsi:type="dcterms:W3CDTF">2023-09-13T08:36:16Z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B8B8025ED6FF4338851299B09928B332</vt:lpwstr>
  </property>
</Properties>
</file>