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pStyle w:val="9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巫山县2023年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_GBK"/>
          <w:bCs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_GBK"/>
          <w:bCs/>
          <w:sz w:val="36"/>
          <w:szCs w:val="36"/>
        </w:rPr>
        <w:t>季度公开遴选公务员报名推荐表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21"/>
        <w:gridCol w:w="519"/>
        <w:gridCol w:w="850"/>
        <w:gridCol w:w="1450"/>
        <w:gridCol w:w="1435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kern w:val="0"/>
                <w:sz w:val="22"/>
                <w:szCs w:val="28"/>
              </w:rPr>
              <w:t>填写整数</w:t>
            </w:r>
            <w:r>
              <w:rPr>
                <w:rFonts w:hint="eastAsia"/>
                <w:kern w:val="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务职级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任现职务</w:t>
            </w:r>
            <w:r>
              <w:rPr>
                <w:rFonts w:hint="eastAsia"/>
                <w:spacing w:val="-20"/>
                <w:kern w:val="0"/>
                <w:sz w:val="24"/>
              </w:rPr>
              <w:t>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报考人通讯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地址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所报职位是否构成回避关系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报考职位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是否是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20-</w:t>
            </w: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工作单位及职务职级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承诺人：             202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94" w:lineRule="exact"/>
      </w:pP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420"/>
  <w:drawingGridHorizontalSpacing w:val="433"/>
  <w:drawingGridVerticalSpacing w:val="22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OTE0YzI1MjA4NThkN2NmZjI0ODlkZDUyZmY0ODYifQ=="/>
  </w:docVars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4A6AFD"/>
    <w:rsid w:val="004D7C68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2A1656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391EC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DB32E1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6DE2AC4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BD25839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Company>微软中国</Company>
  <Pages>2</Pages>
  <Words>329</Words>
  <Characters>343</Characters>
  <Lines>2</Lines>
  <Paragraphs>1</Paragraphs>
  <TotalTime>6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120553</cp:lastModifiedBy>
  <cp:lastPrinted>2021-12-14T03:43:00Z</cp:lastPrinted>
  <dcterms:modified xsi:type="dcterms:W3CDTF">2023-09-13T05:36:00Z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82DABD165B2F421CAA1AC77A6C1108A9_13</vt:lpwstr>
  </property>
</Properties>
</file>