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2" w:name="_GoBack"/>
      <w:bookmarkEnd w:id="2"/>
    </w:p>
    <w:p>
      <w:pPr>
        <w:spacing w:line="9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安徽省2022年事业单位公开招聘</w:t>
      </w:r>
    </w:p>
    <w:p>
      <w:pPr>
        <w:spacing w:line="9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笔试考试大纲</w:t>
      </w:r>
      <w:bookmarkStart w:id="0" w:name="_Toc413416772"/>
    </w:p>
    <w:bookmarkEnd w:id="0"/>
    <w:p>
      <w:pPr>
        <w:tabs>
          <w:tab w:val="left" w:pos="4200"/>
        </w:tabs>
        <w:spacing w:line="560" w:lineRule="exact"/>
        <w:rPr>
          <w:rFonts w:ascii="宋体" w:hAnsi="宋体" w:cs="仿宋_GB2312"/>
          <w:sz w:val="28"/>
          <w:szCs w:val="28"/>
        </w:rPr>
      </w:pPr>
    </w:p>
    <w:p>
      <w:pPr>
        <w:pStyle w:val="4"/>
        <w:tabs>
          <w:tab w:val="left" w:pos="4200"/>
        </w:tabs>
        <w:ind w:firstLine="640" w:firstLineChars="200"/>
        <w:jc w:val="both"/>
        <w:rPr>
          <w:rFonts w:ascii="黑体" w:hAnsi="黑体" w:eastAsia="黑体" w:cs="黑体"/>
          <w:b w:val="0"/>
        </w:rPr>
      </w:pPr>
      <w:bookmarkStart w:id="1" w:name="_Toc413416773"/>
      <w:r>
        <w:rPr>
          <w:rFonts w:hint="eastAsia" w:ascii="黑体" w:hAnsi="黑体" w:eastAsia="黑体" w:cs="黑体"/>
          <w:b w:val="0"/>
        </w:rPr>
        <w:t>《综合应用能力》</w:t>
      </w:r>
      <w:bookmarkEnd w:id="1"/>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sz w:val="28"/>
          <w:szCs w:val="28"/>
        </w:rPr>
      </w:pPr>
      <w:r>
        <w:rPr>
          <w:rFonts w:hint="eastAsia" w:ascii="仿宋_GB2312" w:hAnsi="宋体"/>
          <w:sz w:val="28"/>
          <w:szCs w:val="28"/>
        </w:rPr>
        <w:t>《综合应用能力》考试时限12</w:t>
      </w:r>
      <w:r>
        <w:rPr>
          <w:rFonts w:ascii="仿宋_GB2312" w:hAnsi="宋体"/>
          <w:sz w:val="28"/>
          <w:szCs w:val="28"/>
        </w:rPr>
        <w:t>0分钟。</w:t>
      </w:r>
    </w:p>
    <w:p>
      <w:pPr>
        <w:spacing w:line="560" w:lineRule="exact"/>
        <w:ind w:firstLine="560" w:firstLineChars="200"/>
        <w:rPr>
          <w:rFonts w:ascii="仿宋_GB2312"/>
          <w:sz w:val="28"/>
          <w:szCs w:val="28"/>
        </w:rPr>
      </w:pPr>
      <w:r>
        <w:rPr>
          <w:rFonts w:hint="eastAsia" w:ascii="仿宋_GB2312"/>
          <w:sz w:val="28"/>
          <w:szCs w:val="28"/>
        </w:rPr>
        <w:t>报考者务必携带的考试文具包括黑色字迹的钢笔或签字笔、2B铅笔和橡皮等。报考者必须用黑色字迹的钢笔或签字笔将自己的姓名和准考证号填写在试卷和答题卡上指定的位置，再用2B铅笔在答题卡指定位置上填涂准考证号。作答时，必须用黑色字迹的钢笔或签字笔在答题卡指定区域内用中文作答，在非指定区域作答或使用非指定用笔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（二）测查目标、内容和测评要素</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1.测查目标</w:t>
      </w:r>
    </w:p>
    <w:p>
      <w:pPr>
        <w:spacing w:line="560" w:lineRule="exact"/>
        <w:ind w:firstLine="560" w:firstLineChars="200"/>
        <w:rPr>
          <w:rFonts w:ascii="仿宋_GB2312" w:hAnsi="宋体"/>
          <w:sz w:val="28"/>
          <w:szCs w:val="28"/>
        </w:rPr>
      </w:pPr>
      <w:r>
        <w:rPr>
          <w:rFonts w:hint="eastAsia" w:ascii="仿宋_GB2312" w:hAnsi="宋体"/>
          <w:sz w:val="28"/>
          <w:szCs w:val="28"/>
        </w:rPr>
        <w:t>《综合应用能力》是针对事业单位公开招聘工作人员而设置的考试科目，旨在测查应试人员综合运用相关知识和技能发现问题、分析问题、解决问题的能力。</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2.测查内容和测评要素</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主要测查应试人员的岗位角色意识、分析判断能力、计划与控制能力、沟通协调能力和文字表达能力。</w:t>
      </w:r>
    </w:p>
    <w:p>
      <w:pPr>
        <w:spacing w:line="560" w:lineRule="exact"/>
        <w:ind w:firstLine="562" w:firstLineChars="200"/>
        <w:rPr>
          <w:rFonts w:ascii="仿宋_GB2312" w:hAnsi="宋体"/>
          <w:sz w:val="28"/>
          <w:szCs w:val="28"/>
        </w:rPr>
      </w:pPr>
      <w:r>
        <w:rPr>
          <w:rFonts w:hint="eastAsia" w:ascii="仿宋_GB2312" w:hAnsi="宋体"/>
          <w:b/>
          <w:sz w:val="28"/>
          <w:szCs w:val="28"/>
        </w:rPr>
        <w:t>岗位角色意识</w:t>
      </w:r>
      <w:r>
        <w:rPr>
          <w:rFonts w:hint="eastAsia" w:ascii="仿宋_GB2312" w:hAnsi="宋体"/>
          <w:sz w:val="28"/>
          <w:szCs w:val="28"/>
        </w:rPr>
        <w:t>：对岗位的职责权限有清晰认识，从而能够据此理解、思考和解决问题，具有服务意识。</w:t>
      </w:r>
    </w:p>
    <w:p>
      <w:pPr>
        <w:spacing w:line="560" w:lineRule="exact"/>
        <w:ind w:firstLine="562" w:firstLineChars="200"/>
        <w:rPr>
          <w:rFonts w:ascii="仿宋_GB2312" w:hAnsi="宋体"/>
          <w:sz w:val="28"/>
          <w:szCs w:val="28"/>
        </w:rPr>
      </w:pPr>
      <w:r>
        <w:rPr>
          <w:rFonts w:hint="eastAsia" w:ascii="仿宋_GB2312" w:hAnsi="宋体"/>
          <w:b/>
          <w:sz w:val="28"/>
          <w:szCs w:val="28"/>
        </w:rPr>
        <w:t>分析判断能力</w:t>
      </w:r>
      <w:r>
        <w:rPr>
          <w:rFonts w:hint="eastAsia" w:ascii="仿宋_GB2312" w:hAnsi="宋体"/>
          <w:sz w:val="28"/>
          <w:szCs w:val="28"/>
        </w:rPr>
        <w:t>：面对工作情境，能够发现和界定问题，分析问题原因及影响因素，做出恰当的评估和判断。</w:t>
      </w:r>
    </w:p>
    <w:p>
      <w:pPr>
        <w:spacing w:line="560" w:lineRule="exact"/>
        <w:ind w:firstLine="562" w:firstLineChars="200"/>
        <w:rPr>
          <w:rFonts w:ascii="仿宋_GB2312" w:hAnsi="宋体"/>
          <w:sz w:val="28"/>
          <w:szCs w:val="28"/>
        </w:rPr>
      </w:pPr>
      <w:r>
        <w:rPr>
          <w:rFonts w:hint="eastAsia" w:ascii="仿宋_GB2312" w:hAnsi="宋体"/>
          <w:b/>
          <w:sz w:val="28"/>
          <w:szCs w:val="28"/>
        </w:rPr>
        <w:t>计划与控制能力</w:t>
      </w:r>
      <w:r>
        <w:rPr>
          <w:rFonts w:hint="eastAsia" w:ascii="仿宋_GB2312" w:hAnsi="宋体"/>
          <w:sz w:val="28"/>
          <w:szCs w:val="28"/>
        </w:rPr>
        <w:t>：能够根据岗位职责和工作要求，利用可支配的资源，设想可以解决问题的方式方法，使工作按预想的进程和方向发展，以获得期望的结果。</w:t>
      </w:r>
    </w:p>
    <w:p>
      <w:pPr>
        <w:spacing w:line="560" w:lineRule="exact"/>
        <w:ind w:firstLine="562" w:firstLineChars="200"/>
        <w:rPr>
          <w:rFonts w:ascii="仿宋_GB2312" w:hAnsi="宋体"/>
          <w:sz w:val="28"/>
          <w:szCs w:val="28"/>
        </w:rPr>
      </w:pPr>
      <w:r>
        <w:rPr>
          <w:rFonts w:hint="eastAsia" w:ascii="仿宋_GB2312" w:hAnsi="宋体"/>
          <w:b/>
          <w:sz w:val="28"/>
          <w:szCs w:val="28"/>
        </w:rPr>
        <w:t>沟通协调能力</w:t>
      </w:r>
      <w:r>
        <w:rPr>
          <w:rFonts w:hint="eastAsia" w:ascii="仿宋_GB2312" w:hAnsi="宋体"/>
          <w:sz w:val="28"/>
          <w:szCs w:val="28"/>
        </w:rPr>
        <w:t>：能够在工作中向有关人员征询意见，传递信息，施加影响，获得支持与配合。</w:t>
      </w:r>
    </w:p>
    <w:p>
      <w:pPr>
        <w:spacing w:line="560" w:lineRule="exact"/>
        <w:ind w:firstLine="562" w:firstLineChars="200"/>
        <w:rPr>
          <w:rFonts w:ascii="仿宋_GB2312" w:hAnsi="宋体"/>
          <w:sz w:val="28"/>
          <w:szCs w:val="28"/>
        </w:rPr>
      </w:pPr>
      <w:r>
        <w:rPr>
          <w:rFonts w:hint="eastAsia" w:ascii="仿宋_GB2312" w:hAnsi="宋体"/>
          <w:b/>
          <w:sz w:val="28"/>
          <w:szCs w:val="28"/>
        </w:rPr>
        <w:t>文字表达能力</w:t>
      </w:r>
      <w:r>
        <w:rPr>
          <w:rFonts w:hint="eastAsia" w:ascii="仿宋_GB2312" w:hAnsi="宋体"/>
          <w:sz w:val="28"/>
          <w:szCs w:val="28"/>
        </w:rPr>
        <w:t>：能够根据工作需要撰写文稿，准确和清晰地进行书面表达。</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3.试卷结构</w:t>
      </w:r>
    </w:p>
    <w:p>
      <w:pPr>
        <w:spacing w:line="560" w:lineRule="exact"/>
        <w:ind w:firstLine="560" w:firstLineChars="200"/>
        <w:rPr>
          <w:rFonts w:ascii="仿宋_GB2312" w:hAnsi="宋体"/>
          <w:sz w:val="28"/>
          <w:szCs w:val="28"/>
        </w:rPr>
      </w:pPr>
      <w:r>
        <w:rPr>
          <w:rFonts w:hint="eastAsia" w:ascii="仿宋_GB2312" w:hAnsi="宋体"/>
          <w:sz w:val="28"/>
          <w:szCs w:val="28"/>
        </w:rPr>
        <w:t>试卷由注意事项、背景材料和试题三部分组成，以主观性试题为主。试题内容主要涉及事业单位岗位典型的工作任务，如观点归纳、资料分类、草拟信函、会务安排、应急处理、联络通知等。</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85EDBC-F8A7-437E-8861-6F9A741B83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A2305F81-2720-4714-B3A6-CDE36829DF0E}"/>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3" w:fontKey="{68228924-1A97-42A3-9919-51D17B534385}"/>
  </w:font>
  <w:font w:name="楷体_GB2312">
    <w:altName w:val="楷体"/>
    <w:panose1 w:val="02010609030101010101"/>
    <w:charset w:val="86"/>
    <w:family w:val="modern"/>
    <w:pitch w:val="default"/>
    <w:sig w:usb0="00000000" w:usb1="00000000" w:usb2="00000000" w:usb3="00000000" w:csb0="00040000" w:csb1="00000000"/>
    <w:embedRegular r:id="rId4" w:fontKey="{8592AD15-AE2D-4154-BC45-91C9BB927088}"/>
  </w:font>
  <w:font w:name="楷体">
    <w:panose1 w:val="02010609060101010101"/>
    <w:charset w:val="86"/>
    <w:family w:val="auto"/>
    <w:pitch w:val="default"/>
    <w:sig w:usb0="800002BF" w:usb1="38CF7CFA" w:usb2="00000016" w:usb3="00000000" w:csb0="00040001" w:csb1="00000000"/>
    <w:embedRegular r:id="rId5" w:fontKey="{82C2EFD7-715E-4BCE-8395-D1CE6F594C1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99" w:wrap="around" w:vAnchor="text" w:hAnchor="margin" w:xAlign="outside" w:y="7"/>
      <w:ind w:firstLine="280" w:firstLineChars="100"/>
      <w:rPr>
        <w:rStyle w:val="18"/>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2</w:t>
    </w:r>
    <w:r>
      <w:rPr>
        <w:rStyle w:val="18"/>
        <w:sz w:val="28"/>
        <w:szCs w:val="28"/>
      </w:rPr>
      <w:fldChar w:fldCharType="end"/>
    </w:r>
    <w:r>
      <w:rPr>
        <w:rStyle w:val="18"/>
        <w:rFonts w:hint="eastAsia"/>
        <w:sz w:val="28"/>
        <w:szCs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EyNmU4ZmI1YzQwOGFhYzQ5OGRjZjllNDg3NGUxY2IifQ=="/>
  </w:docVars>
  <w:rsids>
    <w:rsidRoot w:val="00956AF7"/>
    <w:rsid w:val="00024D8A"/>
    <w:rsid w:val="0002536A"/>
    <w:rsid w:val="00032CD0"/>
    <w:rsid w:val="000352B9"/>
    <w:rsid w:val="0005793D"/>
    <w:rsid w:val="00063BB8"/>
    <w:rsid w:val="00064434"/>
    <w:rsid w:val="000A05DB"/>
    <w:rsid w:val="000B5DB7"/>
    <w:rsid w:val="00160825"/>
    <w:rsid w:val="00160FC0"/>
    <w:rsid w:val="001740ED"/>
    <w:rsid w:val="001C0404"/>
    <w:rsid w:val="001C63BC"/>
    <w:rsid w:val="00204B84"/>
    <w:rsid w:val="0024019C"/>
    <w:rsid w:val="002B0E0B"/>
    <w:rsid w:val="002B2199"/>
    <w:rsid w:val="002D2F62"/>
    <w:rsid w:val="003037F8"/>
    <w:rsid w:val="00305FEB"/>
    <w:rsid w:val="00324EE5"/>
    <w:rsid w:val="00355A38"/>
    <w:rsid w:val="003B10B8"/>
    <w:rsid w:val="003C637B"/>
    <w:rsid w:val="00406926"/>
    <w:rsid w:val="00406CB5"/>
    <w:rsid w:val="00430109"/>
    <w:rsid w:val="004367CB"/>
    <w:rsid w:val="00442EB2"/>
    <w:rsid w:val="00461507"/>
    <w:rsid w:val="00475EA0"/>
    <w:rsid w:val="00485486"/>
    <w:rsid w:val="004B6C34"/>
    <w:rsid w:val="004C1EB3"/>
    <w:rsid w:val="004E0D06"/>
    <w:rsid w:val="00500FA5"/>
    <w:rsid w:val="00502441"/>
    <w:rsid w:val="005654E9"/>
    <w:rsid w:val="00570469"/>
    <w:rsid w:val="005770F3"/>
    <w:rsid w:val="005806BF"/>
    <w:rsid w:val="0058494F"/>
    <w:rsid w:val="00596137"/>
    <w:rsid w:val="005B2D37"/>
    <w:rsid w:val="005E2FEE"/>
    <w:rsid w:val="00602AF1"/>
    <w:rsid w:val="006146DB"/>
    <w:rsid w:val="0065481C"/>
    <w:rsid w:val="00682868"/>
    <w:rsid w:val="006A1E27"/>
    <w:rsid w:val="006D17E1"/>
    <w:rsid w:val="006D2B98"/>
    <w:rsid w:val="00700232"/>
    <w:rsid w:val="00704718"/>
    <w:rsid w:val="00706EEB"/>
    <w:rsid w:val="0073769E"/>
    <w:rsid w:val="00741135"/>
    <w:rsid w:val="00782D50"/>
    <w:rsid w:val="007917E3"/>
    <w:rsid w:val="007B2F4A"/>
    <w:rsid w:val="007C4BFD"/>
    <w:rsid w:val="007F62F0"/>
    <w:rsid w:val="007F63F2"/>
    <w:rsid w:val="0082261E"/>
    <w:rsid w:val="00841172"/>
    <w:rsid w:val="00842281"/>
    <w:rsid w:val="008519A3"/>
    <w:rsid w:val="00855E62"/>
    <w:rsid w:val="00867921"/>
    <w:rsid w:val="00867A43"/>
    <w:rsid w:val="008948DE"/>
    <w:rsid w:val="008A299E"/>
    <w:rsid w:val="009254AC"/>
    <w:rsid w:val="009348F5"/>
    <w:rsid w:val="00956AF7"/>
    <w:rsid w:val="00971166"/>
    <w:rsid w:val="009968A0"/>
    <w:rsid w:val="009A0CBB"/>
    <w:rsid w:val="009E7BA0"/>
    <w:rsid w:val="00A836C7"/>
    <w:rsid w:val="00AF6EE8"/>
    <w:rsid w:val="00B57131"/>
    <w:rsid w:val="00B63C45"/>
    <w:rsid w:val="00BA7950"/>
    <w:rsid w:val="00BB42E6"/>
    <w:rsid w:val="00BD586D"/>
    <w:rsid w:val="00BF42E5"/>
    <w:rsid w:val="00C0701B"/>
    <w:rsid w:val="00C4214F"/>
    <w:rsid w:val="00C810A5"/>
    <w:rsid w:val="00C863DF"/>
    <w:rsid w:val="00CB064C"/>
    <w:rsid w:val="00D01922"/>
    <w:rsid w:val="00D05495"/>
    <w:rsid w:val="00D05725"/>
    <w:rsid w:val="00D32339"/>
    <w:rsid w:val="00D3758A"/>
    <w:rsid w:val="00D448FB"/>
    <w:rsid w:val="00D6204F"/>
    <w:rsid w:val="00D7311E"/>
    <w:rsid w:val="00D760C8"/>
    <w:rsid w:val="00D93BA0"/>
    <w:rsid w:val="00DA4D07"/>
    <w:rsid w:val="00E373EB"/>
    <w:rsid w:val="00E708D9"/>
    <w:rsid w:val="00EB5E71"/>
    <w:rsid w:val="00F11D6F"/>
    <w:rsid w:val="00F25289"/>
    <w:rsid w:val="00F2794A"/>
    <w:rsid w:val="00F3237B"/>
    <w:rsid w:val="00F50CBD"/>
    <w:rsid w:val="00F91A9E"/>
    <w:rsid w:val="00FC51F1"/>
    <w:rsid w:val="00FC5FA9"/>
    <w:rsid w:val="00FD0B02"/>
    <w:rsid w:val="045A2040"/>
    <w:rsid w:val="0FD463C3"/>
    <w:rsid w:val="2CA07473"/>
    <w:rsid w:val="32252923"/>
    <w:rsid w:val="4B787F5A"/>
    <w:rsid w:val="57B54CE9"/>
    <w:rsid w:val="746449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semiHidden/>
    <w:qFormat/>
    <w:uiPriority w:val="0"/>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spacing w:before="120" w:after="120"/>
      <w:jc w:val="left"/>
    </w:pPr>
    <w:rPr>
      <w:rFonts w:eastAsia="宋体"/>
      <w:b/>
      <w:bCs/>
      <w:caps/>
      <w:sz w:val="20"/>
      <w:szCs w:val="20"/>
    </w:rPr>
  </w:style>
  <w:style w:type="paragraph" w:styleId="14">
    <w:name w:val="toc 2"/>
    <w:basedOn w:val="1"/>
    <w:next w:val="1"/>
    <w:semiHidden/>
    <w:qFormat/>
    <w:uiPriority w:val="0"/>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0"/>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semiHidden/>
    <w:qFormat/>
    <w:locked/>
    <w:uiPriority w:val="0"/>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qFormat/>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qFormat/>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qFormat/>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Revision"/>
    <w:hidden/>
    <w:semiHidden/>
    <w:qFormat/>
    <w:uiPriority w:val="99"/>
    <w:rPr>
      <w:rFonts w:ascii="Times New Roman" w:hAnsi="Times New Roman" w:eastAsia="仿宋_GB2312"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C28F-3817-43E4-956B-537D9F8F2462}">
  <ds:schemaRefs/>
</ds:datastoreItem>
</file>

<file path=docProps/app.xml><?xml version="1.0" encoding="utf-8"?>
<Properties xmlns="http://schemas.openxmlformats.org/officeDocument/2006/extended-properties" xmlns:vt="http://schemas.openxmlformats.org/officeDocument/2006/docPropsVTypes">
  <Template>Normal</Template>
  <Company>LX</Company>
  <Pages>8</Pages>
  <Words>3042</Words>
  <Characters>3244</Characters>
  <Lines>24</Lines>
  <Paragraphs>6</Paragraphs>
  <TotalTime>778</TotalTime>
  <ScaleCrop>false</ScaleCrop>
  <LinksUpToDate>false</LinksUpToDate>
  <CharactersWithSpaces>3285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Hw</cp:lastModifiedBy>
  <cp:lastPrinted>2023-09-08T03:46:00Z</cp:lastPrinted>
  <dcterms:modified xsi:type="dcterms:W3CDTF">2023-09-08T06:06:51Z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BD874E3D1E174F65B580A6B9408379B9</vt:lpwstr>
  </property>
</Properties>
</file>