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政府专职消防队员、消防车驾驶员、通信员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体能测试项目评分标准</w:t>
      </w:r>
    </w:p>
    <w:p>
      <w:pPr>
        <w:adjustRightInd w:val="0"/>
        <w:snapToGrid w:val="0"/>
        <w:rPr>
          <w:rFonts w:eastAsia="黑体"/>
          <w:sz w:val="21"/>
          <w:szCs w:val="21"/>
        </w:rPr>
      </w:pPr>
    </w:p>
    <w:tbl>
      <w:tblPr>
        <w:tblStyle w:val="2"/>
        <w:tblW w:w="87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94"/>
        <w:gridCol w:w="696"/>
        <w:gridCol w:w="695"/>
        <w:gridCol w:w="696"/>
        <w:gridCol w:w="695"/>
        <w:gridCol w:w="695"/>
        <w:gridCol w:w="695"/>
        <w:gridCol w:w="696"/>
        <w:gridCol w:w="695"/>
        <w:gridCol w:w="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074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40分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50分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60分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70分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80分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90分</w:t>
            </w:r>
          </w:p>
        </w:tc>
        <w:tc>
          <w:tcPr>
            <w:tcW w:w="8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立定跳远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(米)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2.01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2.13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2.17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2.21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2.25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2.29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2.33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2.37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6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074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3.考核以完成跳出长度计算成绩。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4.得分超出100分的，每递增4厘米增加10分，最高150分。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5.低于最低标准2.01米视为“不合格”。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1000米跑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（分、秒）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color w:val="auto"/>
                <w:sz w:val="21"/>
                <w:szCs w:val="21"/>
              </w:rPr>
              <w:t>5″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4′20″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4′15″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4′10″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4′05″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4′00″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3′55″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3′50″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3′45″</w:t>
            </w:r>
          </w:p>
        </w:tc>
        <w:tc>
          <w:tcPr>
            <w:tcW w:w="8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6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074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4.得分超出100分的，每递减5秒增加10分，最高150分。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5.低于最低标准</w:t>
            </w:r>
            <w:r>
              <w:rPr>
                <w:rFonts w:eastAsia="宋体"/>
                <w:color w:val="auto"/>
                <w:sz w:val="21"/>
                <w:szCs w:val="21"/>
              </w:rPr>
              <w:t>4′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color w:val="auto"/>
                <w:sz w:val="21"/>
                <w:szCs w:val="21"/>
              </w:rPr>
              <w:t>5″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视为“不合格”。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（次/2分钟）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FF"/>
                <w:sz w:val="21"/>
                <w:szCs w:val="21"/>
              </w:rPr>
            </w:pPr>
          </w:p>
        </w:tc>
        <w:tc>
          <w:tcPr>
            <w:tcW w:w="7074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3.得分超出100分的，每递增5次增加10分，最高150分。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default" w:eastAsia="仿宋_GB2312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4.低于最低标准6个视为“不合格”。</w:t>
            </w:r>
          </w:p>
        </w:tc>
      </w:tr>
    </w:tbl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政府专职消防文员、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会计体能测试项目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合格标准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594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eastAsia="黑体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eastAsia="黑体"/>
                <w:kern w:val="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lang w:eastAsia="zh-CN"/>
              </w:rPr>
              <w:t>合格</w:t>
            </w:r>
            <w:r>
              <w:rPr>
                <w:rFonts w:hint="default" w:eastAsia="黑体"/>
                <w:kern w:val="0"/>
                <w:sz w:val="32"/>
                <w:szCs w:val="32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100米跑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（男）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秒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以内（含）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俯卧撑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（男）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2分钟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30个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以上（含）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立定跳远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（男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女）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 男：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.01米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以上（含）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    女：1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.5米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eastAsia="方正仿宋_GBK"/>
              </w:rPr>
              <w:t>5*10折返跑（女）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秒以内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仰卧起坐（女）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3分钟3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（含）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ODRiMWIxNzE1YjU3ZjgwNmVjZmE0OGYyZTJmNGYifQ=="/>
  </w:docVars>
  <w:rsids>
    <w:rsidRoot w:val="29416FF2"/>
    <w:rsid w:val="2941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2023-09-01T08:08:00Z</dcterms:created>
  <dc:creator>Administrator</dc:creator>
  <cp:lastModifiedBy>Administrator</cp:lastModifiedBy>
  <dcterms:modified xsi:type="dcterms:W3CDTF">2023-09-01T08:09:08Z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7CE201C0176A4F769E48EFD28896793F_11</vt:lpwstr>
  </property>
</Properties>
</file>