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 xml:space="preserve">：   </w:t>
      </w:r>
    </w:p>
    <w:p>
      <w:pPr>
        <w:pStyle w:val="2"/>
        <w:spacing w:beforeAutospacing="0" w:afterAutospacing="0" w:line="600" w:lineRule="atLeast"/>
        <w:jc w:val="center"/>
        <w:rPr>
          <w:sz w:val="21"/>
          <w:szCs w:val="21"/>
        </w:rPr>
      </w:pPr>
      <w:r>
        <w:rPr>
          <w:rFonts w:hint="eastAsia"/>
          <w:spacing w:val="8"/>
          <w:sz w:val="36"/>
          <w:szCs w:val="36"/>
          <w:shd w:val="clear" w:color="auto" w:fill="FFFFFF"/>
          <w:lang w:val="en-US" w:eastAsia="zh-CN"/>
        </w:rPr>
        <w:t>滁州市消防救援支队政府专职消防队员报</w:t>
      </w:r>
      <w:r>
        <w:rPr>
          <w:rFonts w:hint="eastAsia"/>
          <w:spacing w:val="8"/>
          <w:sz w:val="36"/>
          <w:szCs w:val="36"/>
          <w:shd w:val="clear" w:color="auto" w:fill="FFFFFF"/>
        </w:rPr>
        <w:t>名登记表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7"/>
        <w:gridCol w:w="387"/>
        <w:gridCol w:w="216"/>
        <w:gridCol w:w="1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2"/>
        <w:gridCol w:w="387"/>
        <w:gridCol w:w="387"/>
        <w:gridCol w:w="123"/>
        <w:gridCol w:w="263"/>
        <w:gridCol w:w="230"/>
        <w:gridCol w:w="1132"/>
        <w:gridCol w:w="1006"/>
        <w:gridCol w:w="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94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548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出生</w:t>
            </w:r>
          </w:p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年月</w:t>
            </w:r>
          </w:p>
        </w:tc>
        <w:tc>
          <w:tcPr>
            <w:tcW w:w="1390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照片</w:t>
            </w:r>
          </w:p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身份证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2157" w:type="dxa"/>
            <w:gridSpan w:val="3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籍贯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宗教信仰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71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文化程度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党/团时间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有何特长</w:t>
            </w:r>
          </w:p>
        </w:tc>
        <w:tc>
          <w:tcPr>
            <w:tcW w:w="89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常住地址</w:t>
            </w:r>
          </w:p>
        </w:tc>
        <w:tc>
          <w:tcPr>
            <w:tcW w:w="8960" w:type="dxa"/>
            <w:gridSpan w:val="2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户籍地址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11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4888" w:type="dxa"/>
            <w:gridSpan w:val="14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138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部门及职位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4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年  月—    年  月</w:t>
            </w:r>
          </w:p>
        </w:tc>
        <w:tc>
          <w:tcPr>
            <w:tcW w:w="4888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年  月—    年  月</w:t>
            </w:r>
          </w:p>
        </w:tc>
        <w:tc>
          <w:tcPr>
            <w:tcW w:w="4888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年  月—    年  月</w:t>
            </w:r>
          </w:p>
        </w:tc>
        <w:tc>
          <w:tcPr>
            <w:tcW w:w="4888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19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关系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89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职位</w:t>
            </w:r>
          </w:p>
        </w:tc>
        <w:tc>
          <w:tcPr>
            <w:tcW w:w="16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rPr>
                <w:sz w:val="15"/>
                <w:szCs w:val="15"/>
              </w:rPr>
            </w:pPr>
            <w:r>
              <w:rPr>
                <w:rFonts w:ascii="仿宋_GB2312" w:eastAsia="仿宋_GB2312" w:cs="仿宋_GB2312"/>
                <w:sz w:val="15"/>
                <w:szCs w:val="15"/>
              </w:rPr>
              <w:t>紧急联系人</w:t>
            </w:r>
            <w:r>
              <w:rPr>
                <w:rFonts w:hint="eastAsia" w:ascii="仿宋_GB2312" w:eastAsia="仿宋_GB2312" w:cs="仿宋_GB2312"/>
                <w:sz w:val="15"/>
                <w:szCs w:val="15"/>
                <w:lang w:eastAsia="zh-CN"/>
              </w:rPr>
              <w:t>（</w:t>
            </w:r>
            <w:r>
              <w:rPr>
                <w:rFonts w:ascii="仿宋_GB2312" w:eastAsia="仿宋_GB2312" w:cs="仿宋_GB2312"/>
                <w:sz w:val="15"/>
                <w:szCs w:val="15"/>
              </w:rPr>
              <w:t>勾选</w:t>
            </w:r>
            <w:r>
              <w:rPr>
                <w:rFonts w:hint="eastAsia" w:ascii="仿宋_GB2312" w:eastAsia="仿宋_GB2312" w:cs="仿宋_GB2312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46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16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61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9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/>
              <w:jc w:val="center"/>
              <w:rPr>
                <w:spacing w:val="-20"/>
              </w:rPr>
            </w:pPr>
            <w:r>
              <w:rPr>
                <w:rFonts w:ascii="仿宋_GB2312" w:eastAsia="仿宋_GB2312" w:cs="仿宋_GB2312"/>
                <w:spacing w:val="-20"/>
                <w:sz w:val="21"/>
                <w:szCs w:val="21"/>
              </w:rPr>
              <w:t>受过何种奖励或处罚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</w:tbl>
    <w:p>
      <w:pPr>
        <w:pStyle w:val="2"/>
        <w:spacing w:beforeAutospacing="0" w:afterAutospacing="0" w:line="405" w:lineRule="atLeast"/>
        <w:ind w:firstLine="512" w:firstLineChars="200"/>
        <w:jc w:val="both"/>
      </w:pPr>
      <w:r>
        <w:rPr>
          <w:rFonts w:ascii="仿宋_GB2312" w:hAnsi="微软雅黑" w:eastAsia="仿宋_GB2312" w:cs="仿宋_GB2312"/>
          <w:spacing w:val="8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>
      <w:pPr>
        <w:pStyle w:val="2"/>
        <w:spacing w:beforeAutospacing="0" w:afterAutospacing="0"/>
        <w:jc w:val="both"/>
      </w:pPr>
      <w:r>
        <w:rPr>
          <w:rFonts w:ascii="仿宋_GB2312" w:hAnsi="微软雅黑" w:eastAsia="仿宋_GB2312" w:cs="仿宋_GB2312"/>
          <w:spacing w:val="8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u w:val="single"/>
          <w:shd w:val="clear" w:color="auto" w:fill="FFFFFF"/>
        </w:rPr>
        <w:t>                    </w:t>
      </w:r>
      <w:r>
        <w:rPr>
          <w:rFonts w:hint="eastAsia"/>
        </w:rPr>
        <w:t xml:space="preserve">                 </w:t>
      </w:r>
      <w:r>
        <w:rPr>
          <w:rFonts w:ascii="仿宋_GB2312" w:hAnsi="微软雅黑" w:eastAsia="仿宋_GB2312" w:cs="仿宋_GB2312"/>
          <w:spacing w:val="8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mI4MGEzYWVlNzI5MjVlNjk2MTI4ODhjODk2YTYifQ=="/>
  </w:docVars>
  <w:rsids>
    <w:rsidRoot w:val="724F736A"/>
    <w:rsid w:val="724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2023-08-25T07:08:00Z</dcterms:created>
  <dc:creator>WPS_1669339425</dc:creator>
  <cp:lastModifiedBy>WPS_1669339425</cp:lastModifiedBy>
  <dcterms:modified xsi:type="dcterms:W3CDTF">2023-08-25T07:08:57Z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8F565F31F5B044ED80E56AE6406D01E5_11</vt:lpwstr>
  </property>
</Properties>
</file>