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C1" w:rsidRDefault="005663C1" w:rsidP="005663C1">
      <w:pPr>
        <w:adjustRightInd w:val="0"/>
        <w:snapToGrid w:val="0"/>
        <w:spacing w:line="520" w:lineRule="exact"/>
        <w:jc w:val="left"/>
        <w:rPr>
          <w:rFonts w:ascii="方正仿宋_GBK" w:eastAsia="方正仿宋_GBK" w:hAnsi="宋体"/>
          <w:b/>
          <w:sz w:val="32"/>
          <w:szCs w:val="32"/>
        </w:rPr>
      </w:pPr>
      <w:r>
        <w:rPr>
          <w:rFonts w:ascii="方正仿宋_GBK" w:eastAsia="方正仿宋_GBK" w:hAnsi="宋体" w:hint="eastAsia"/>
          <w:b/>
          <w:sz w:val="32"/>
          <w:szCs w:val="32"/>
        </w:rPr>
        <w:t>附件4</w:t>
      </w:r>
    </w:p>
    <w:p w:rsidR="005663C1" w:rsidRDefault="005663C1" w:rsidP="005663C1">
      <w:pPr>
        <w:spacing w:beforeLines="50" w:before="156" w:afterLines="50" w:after="156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教育部学历证书电子注册备案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表申请</w:t>
      </w:r>
      <w:proofErr w:type="gramEnd"/>
      <w:r>
        <w:rPr>
          <w:rFonts w:ascii="方正小标宋_GBK" w:eastAsia="方正小标宋_GBK" w:hint="eastAsia"/>
          <w:sz w:val="44"/>
          <w:szCs w:val="44"/>
        </w:rPr>
        <w:t>方法</w:t>
      </w:r>
    </w:p>
    <w:p w:rsidR="005663C1" w:rsidRDefault="005663C1" w:rsidP="005663C1">
      <w:pPr>
        <w:widowControl/>
        <w:shd w:val="clear" w:color="auto" w:fill="FFFFFF"/>
        <w:spacing w:line="360" w:lineRule="atLeast"/>
        <w:ind w:left="360" w:hanging="360"/>
        <w:jc w:val="left"/>
        <w:rPr>
          <w:rFonts w:ascii="方正仿宋_GBK" w:eastAsia="方正仿宋_GBK" w:hAnsi="Arial" w:cs="Arial"/>
          <w:color w:val="000000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1．在中国高等教育学生信息网（http://</w:t>
      </w:r>
      <w:hyperlink r:id="rId5" w:history="1">
        <w:r>
          <w:rPr>
            <w:rFonts w:ascii="方正仿宋_GBK" w:eastAsia="方正仿宋_GBK" w:hAnsi="Arial" w:cs="Arial" w:hint="eastAsia"/>
            <w:color w:val="000000"/>
            <w:kern w:val="0"/>
            <w:sz w:val="32"/>
            <w:szCs w:val="32"/>
          </w:rPr>
          <w:t>www.chsi.com.cn</w:t>
        </w:r>
      </w:hyperlink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，以下简称学信网），点击“学信档案”进行实名注册。</w:t>
      </w:r>
    </w:p>
    <w:p w:rsidR="005663C1" w:rsidRDefault="005663C1" w:rsidP="005663C1">
      <w:pPr>
        <w:widowControl/>
        <w:shd w:val="clear" w:color="auto" w:fill="FFFFFF"/>
        <w:spacing w:line="360" w:lineRule="atLeast"/>
        <w:ind w:left="360" w:hanging="360"/>
        <w:jc w:val="left"/>
        <w:rPr>
          <w:rFonts w:ascii="方正仿宋_GBK" w:eastAsia="方正仿宋_GBK" w:hAnsi="Arial" w:cs="Arial"/>
          <w:color w:val="000000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2．</w:t>
      </w:r>
      <w:proofErr w:type="gramStart"/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在学信网</w:t>
      </w:r>
      <w:proofErr w:type="gramEnd"/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登录后，进入【学籍学历】，选择【学历信息】，申请学历验证报告，生成《教育部学历证书电子注册备案表》。</w:t>
      </w:r>
    </w:p>
    <w:p w:rsidR="005663C1" w:rsidRDefault="005663C1" w:rsidP="005663C1">
      <w:pPr>
        <w:widowControl/>
        <w:shd w:val="clear" w:color="auto" w:fill="FFFFFF"/>
        <w:spacing w:line="360" w:lineRule="atLeast"/>
        <w:ind w:left="360" w:hanging="360"/>
        <w:jc w:val="left"/>
        <w:rPr>
          <w:rFonts w:ascii="方正仿宋_GBK" w:eastAsia="方正仿宋_GBK" w:hAnsi="Arial" w:cs="Arial"/>
          <w:color w:val="000000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3.将《教育部学历证书电子注册备案表》电子版PDF格式文件下载保存，并上</w:t>
      </w:r>
      <w:proofErr w:type="gramStart"/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传本次</w:t>
      </w:r>
      <w:proofErr w:type="gramEnd"/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招聘报名系统。</w:t>
      </w:r>
    </w:p>
    <w:p w:rsidR="00344330" w:rsidRPr="005663C1" w:rsidRDefault="005663C1">
      <w:bookmarkStart w:id="0" w:name="_GoBack"/>
      <w:bookmarkEnd w:id="0"/>
    </w:p>
    <w:sectPr w:rsidR="00344330" w:rsidRPr="00566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E3"/>
    <w:rsid w:val="005663C1"/>
    <w:rsid w:val="00643DE3"/>
    <w:rsid w:val="00B93416"/>
    <w:rsid w:val="00C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663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5663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663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5663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si.com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2023-08-10T00:39:00Z</dcterms:created>
  <dcterms:modified xsi:type="dcterms:W3CDTF">2023-08-10T00:42:00Z</dcterms:modified>
</cp:coreProperties>
</file>