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240" w:lineRule="auto"/>
        <w:textAlignment w:val="auto"/>
        <w:rPr>
          <w:rFonts w:hint="eastAsia" w:ascii="Times New Roman" w:hAnsi="Times New Roman" w:eastAsia="方正仿宋_GBK" w:cs="Times New Roman"/>
          <w:color w:val="auto"/>
          <w:szCs w:val="32"/>
          <w:lang w:eastAsia="zh-CN"/>
        </w:rPr>
      </w:pPr>
      <w:r>
        <w:rPr>
          <w:rFonts w:hint="default" w:ascii="Times New Roman" w:hAnsi="Times New Roman" w:eastAsia="方正仿宋_GBK" w:cs="Times New Roman"/>
          <w:color w:val="auto"/>
          <w:szCs w:val="32"/>
        </w:rPr>
        <w:t>附件</w:t>
      </w:r>
      <w:r>
        <w:rPr>
          <w:rFonts w:hint="eastAsia" w:ascii="Times New Roman" w:hAnsi="Times New Roman" w:eastAsia="方正仿宋_GBK" w:cs="Times New Roman"/>
          <w:color w:val="auto"/>
          <w:szCs w:val="32"/>
          <w:lang w:val="en-US" w:eastAsia="zh-CN"/>
        </w:rPr>
        <w:t>2</w:t>
      </w:r>
    </w:p>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方正仿宋_GBK" w:cs="Times New Roman"/>
          <w:color w:val="auto"/>
          <w:szCs w:val="32"/>
        </w:rPr>
      </w:pP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方正黑体_GBK" w:hAnsi="方正黑体_GBK" w:eastAsia="方正黑体_GBK" w:cs="方正黑体_GBK"/>
          <w:color w:val="auto"/>
          <w:w w:val="98"/>
          <w:sz w:val="36"/>
          <w:szCs w:val="36"/>
          <w:lang w:val="en-US" w:eastAsia="zh-CN"/>
        </w:rPr>
      </w:pPr>
      <w:r>
        <w:rPr>
          <w:rFonts w:hint="eastAsia" w:ascii="方正黑体_GBK" w:hAnsi="方正黑体_GBK" w:eastAsia="方正黑体_GBK" w:cs="方正黑体_GBK"/>
          <w:color w:val="auto"/>
          <w:w w:val="98"/>
          <w:sz w:val="36"/>
          <w:szCs w:val="36"/>
          <w:lang w:val="en-US" w:eastAsia="zh-CN"/>
        </w:rPr>
        <w:t>大关县粮油购销储备有限责任公司公开招聘工作人员</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color w:val="auto"/>
          <w:szCs w:val="32"/>
        </w:rPr>
      </w:pPr>
      <w:bookmarkStart w:id="0" w:name="_GoBack"/>
      <w:r>
        <w:rPr>
          <w:rFonts w:hint="eastAsia" w:ascii="方正黑体_GBK" w:hAnsi="方正黑体_GBK" w:eastAsia="方正黑体_GBK" w:cs="方正黑体_GBK"/>
          <w:color w:val="auto"/>
          <w:w w:val="98"/>
          <w:sz w:val="36"/>
          <w:szCs w:val="36"/>
          <w:lang w:val="en-US" w:eastAsia="zh-CN"/>
        </w:rPr>
        <w:t>报名诚信承诺书</w:t>
      </w:r>
    </w:p>
    <w:bookmarkEnd w:id="0"/>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方正仿宋_GBK" w:cs="Times New Roman"/>
          <w:color w:val="auto"/>
          <w:szCs w:val="32"/>
        </w:rPr>
      </w:pPr>
      <w:r>
        <w:rPr>
          <w:rFonts w:hint="default" w:ascii="Times New Roman" w:hAnsi="Times New Roman" w:eastAsia="方正仿宋_GBK" w:cs="Times New Roman"/>
          <w:color w:val="auto"/>
          <w:szCs w:val="32"/>
        </w:rPr>
        <w:t>我已经认真阅读了</w:t>
      </w:r>
      <w:r>
        <w:rPr>
          <w:rFonts w:hint="eastAsia" w:ascii="Times New Roman" w:hAnsi="Times New Roman" w:eastAsia="方正仿宋_GBK" w:cs="Times New Roman"/>
          <w:color w:val="auto"/>
          <w:szCs w:val="32"/>
          <w:lang w:val="en-US" w:eastAsia="zh-CN"/>
        </w:rPr>
        <w:t>云南业图人力资源服务有限公司关于大关县粮油购销储备有限责任公司公开招聘工作人员的公告</w:t>
      </w:r>
      <w:r>
        <w:rPr>
          <w:rFonts w:hint="default" w:ascii="Times New Roman" w:hAnsi="Times New Roman" w:eastAsia="方正仿宋_GBK" w:cs="Times New Roman"/>
          <w:color w:val="auto"/>
          <w:szCs w:val="32"/>
        </w:rPr>
        <w:t>，清楚并理解其内容。在此我郑重承诺：</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方正仿宋_GBK" w:cs="Times New Roman"/>
          <w:color w:val="auto"/>
          <w:szCs w:val="32"/>
        </w:rPr>
      </w:pPr>
      <w:r>
        <w:rPr>
          <w:rFonts w:hint="default" w:ascii="Times New Roman" w:hAnsi="Times New Roman" w:eastAsia="方正仿宋_GBK" w:cs="Times New Roman"/>
          <w:color w:val="auto"/>
          <w:szCs w:val="32"/>
        </w:rPr>
        <w:t>一、自觉遵守</w:t>
      </w:r>
      <w:r>
        <w:rPr>
          <w:rFonts w:hint="eastAsia" w:ascii="Times New Roman" w:hAnsi="Times New Roman" w:eastAsia="方正仿宋_GBK" w:cs="Times New Roman"/>
          <w:color w:val="auto"/>
          <w:szCs w:val="32"/>
          <w:lang w:val="en-US" w:eastAsia="zh-CN"/>
        </w:rPr>
        <w:t>公告中</w:t>
      </w:r>
      <w:r>
        <w:rPr>
          <w:rFonts w:hint="default" w:ascii="Times New Roman" w:hAnsi="Times New Roman" w:eastAsia="方正仿宋_GBK" w:cs="Times New Roman"/>
          <w:color w:val="auto"/>
          <w:szCs w:val="32"/>
        </w:rPr>
        <w:t>有关政策规定。</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方正仿宋_GBK" w:cs="Times New Roman"/>
          <w:color w:val="auto"/>
          <w:szCs w:val="32"/>
        </w:rPr>
      </w:pPr>
      <w:r>
        <w:rPr>
          <w:rFonts w:hint="default" w:ascii="Times New Roman" w:hAnsi="Times New Roman" w:eastAsia="方正仿宋_GBK" w:cs="Times New Roman"/>
          <w:color w:val="auto"/>
          <w:szCs w:val="32"/>
        </w:rPr>
        <w:t>二、真实、准确地提供个人信息、证明资料、证件等相关材料，同时准确填写及核对有效的手机号码、联系电话等联系方式，并保证联系渠道畅通。因通信联系不上，一切责任自负。</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方正仿宋_GBK" w:cs="Times New Roman"/>
          <w:color w:val="auto"/>
          <w:szCs w:val="32"/>
        </w:rPr>
      </w:pPr>
      <w:r>
        <w:rPr>
          <w:rFonts w:hint="default" w:ascii="Times New Roman" w:hAnsi="Times New Roman" w:eastAsia="方正仿宋_GBK" w:cs="Times New Roman"/>
          <w:color w:val="auto"/>
          <w:szCs w:val="32"/>
        </w:rPr>
        <w:t>三、不弄虚作假，不伪造、不使用假证明、假证书。</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方正仿宋_GBK" w:cs="Times New Roman"/>
          <w:color w:val="auto"/>
          <w:szCs w:val="32"/>
        </w:rPr>
      </w:pPr>
      <w:r>
        <w:rPr>
          <w:rFonts w:hint="default" w:ascii="Times New Roman" w:hAnsi="Times New Roman" w:eastAsia="方正仿宋_GBK" w:cs="Times New Roman"/>
          <w:color w:val="auto"/>
          <w:szCs w:val="32"/>
        </w:rPr>
        <w:t>四、保证符合招考公告及招聘简章中要求的资格条件。</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方正仿宋_GBK" w:cs="Times New Roman"/>
          <w:color w:val="auto"/>
          <w:szCs w:val="32"/>
        </w:rPr>
      </w:pPr>
      <w:r>
        <w:rPr>
          <w:rFonts w:hint="default" w:ascii="Times New Roman" w:hAnsi="Times New Roman" w:eastAsia="方正仿宋_GBK" w:cs="Times New Roman"/>
          <w:color w:val="auto"/>
          <w:szCs w:val="32"/>
        </w:rPr>
        <w:t>五、对违反以上承诺所造成的后果，本人自愿承担相应责任，并自动退出。</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方正仿宋_GBK" w:cs="Times New Roman"/>
          <w:color w:val="auto"/>
          <w:szCs w:val="32"/>
        </w:rPr>
      </w:pPr>
    </w:p>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方正仿宋_GBK" w:cs="Times New Roman"/>
          <w:color w:val="auto"/>
          <w:szCs w:val="32"/>
        </w:rPr>
      </w:pPr>
      <w:r>
        <w:rPr>
          <w:rFonts w:hint="default" w:ascii="Times New Roman" w:hAnsi="Times New Roman" w:eastAsia="方正仿宋_GBK" w:cs="Times New Roman"/>
          <w:color w:val="auto"/>
          <w:szCs w:val="32"/>
        </w:rPr>
        <w:t>　　　　　　　　　　</w:t>
      </w:r>
    </w:p>
    <w:p>
      <w:pPr>
        <w:keepNext w:val="0"/>
        <w:keepLines w:val="0"/>
        <w:pageBreakBefore w:val="0"/>
        <w:widowControl w:val="0"/>
        <w:kinsoku/>
        <w:wordWrap/>
        <w:overflowPunct/>
        <w:topLinePunct w:val="0"/>
        <w:autoSpaceDE/>
        <w:autoSpaceDN/>
        <w:bidi w:val="0"/>
        <w:adjustRightInd/>
        <w:snapToGrid/>
        <w:spacing w:line="240" w:lineRule="auto"/>
        <w:ind w:left="0" w:leftChars="0" w:firstLine="5760" w:firstLineChars="1800"/>
        <w:textAlignment w:val="auto"/>
        <w:rPr>
          <w:rFonts w:hint="default" w:ascii="Times New Roman" w:hAnsi="Times New Roman" w:eastAsia="方正仿宋_GBK" w:cs="Times New Roman"/>
          <w:color w:val="auto"/>
          <w:szCs w:val="32"/>
        </w:rPr>
      </w:pPr>
      <w:r>
        <w:rPr>
          <w:rFonts w:hint="default" w:ascii="Times New Roman" w:hAnsi="Times New Roman" w:eastAsia="方正仿宋_GBK" w:cs="Times New Roman"/>
          <w:color w:val="auto"/>
          <w:szCs w:val="32"/>
        </w:rPr>
        <w:t xml:space="preserve">承诺人： </w:t>
      </w:r>
    </w:p>
    <w:p>
      <w:pPr>
        <w:keepNext w:val="0"/>
        <w:keepLines w:val="0"/>
        <w:pageBreakBefore w:val="0"/>
        <w:kinsoku/>
        <w:wordWrap/>
        <w:overflowPunct/>
        <w:topLinePunct w:val="0"/>
        <w:autoSpaceDE/>
        <w:autoSpaceDN/>
        <w:bidi w:val="0"/>
        <w:adjustRightInd/>
        <w:snapToGrid/>
        <w:spacing w:line="240" w:lineRule="auto"/>
        <w:ind w:left="0" w:leftChars="0" w:firstLine="6080" w:firstLineChars="1900"/>
        <w:textAlignment w:val="auto"/>
        <w:rPr>
          <w:rFonts w:hint="default" w:ascii="Times New Roman" w:hAnsi="Times New Roman" w:eastAsia="方正仿宋_GBK" w:cs="Times New Roman"/>
          <w:color w:val="auto"/>
          <w:szCs w:val="32"/>
        </w:rPr>
      </w:pPr>
      <w:r>
        <w:rPr>
          <w:rFonts w:hint="default" w:ascii="Times New Roman" w:hAnsi="Times New Roman" w:eastAsia="方正仿宋_GBK" w:cs="Times New Roman"/>
          <w:color w:val="auto"/>
          <w:szCs w:val="32"/>
        </w:rPr>
        <w:t>年   月  日</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eastAsia="方正仿宋_GBK"/>
          <w:color w:val="auto"/>
          <w:szCs w:val="32"/>
        </w:rPr>
      </w:pPr>
    </w:p>
    <w:sectPr>
      <w:footerReference r:id="rId3" w:type="default"/>
      <w:pgSz w:w="11906" w:h="16838"/>
      <w:pgMar w:top="1417" w:right="1474" w:bottom="1417" w:left="1588" w:header="851" w:footer="850" w:gutter="0"/>
      <w:paperSrc/>
      <w:cols w:space="720" w:num="1"/>
      <w:rtlGutter w:val="0"/>
      <w:docGrid w:type="lines" w:linePitch="58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1" w:usb1="080E0000" w:usb2="00000000" w:usb3="00000000" w:csb0="00040000" w:csb1="00000000"/>
  </w:font>
  <w:font w:name="方正仿宋简体">
    <w:panose1 w:val="02000000000000000000"/>
    <w:charset w:val="86"/>
    <w:family w:val="script"/>
    <w:pitch w:val="default"/>
    <w:sig w:usb0="A00002BF" w:usb1="184F6CFA" w:usb2="00000012" w:usb3="00000000" w:csb0="00040001"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wordWrap w:val="0"/>
      <w:jc w:val="right"/>
      <w:rPr>
        <w:sz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38100">
                        <a:noFill/>
                      </a:ln>
                    </wps:spPr>
                    <wps:txbx>
                      <w:txbxContent>
                        <w:p>
                          <w:pPr>
                            <w:pStyle w:val="7"/>
                            <w:wordWrap w:val="0"/>
                            <w:jc w:val="right"/>
                          </w:pPr>
                          <w:r>
                            <w:rPr>
                              <w:rStyle w:val="11"/>
                              <w:rFonts w:hint="eastAsia"/>
                              <w:sz w:val="28"/>
                            </w:rPr>
                            <w:t>—</w:t>
                          </w:r>
                          <w:r>
                            <w:rPr>
                              <w:rFonts w:hint="default" w:ascii="Times New Roman" w:hAnsi="Times New Roman" w:cs="Times New Roman"/>
                              <w:sz w:val="28"/>
                            </w:rPr>
                            <w:fldChar w:fldCharType="begin"/>
                          </w:r>
                          <w:r>
                            <w:rPr>
                              <w:rStyle w:val="11"/>
                              <w:rFonts w:hint="default" w:ascii="Times New Roman" w:hAnsi="Times New Roman" w:cs="Times New Roman"/>
                              <w:sz w:val="28"/>
                            </w:rPr>
                            <w:instrText xml:space="preserve"> PAGE </w:instrText>
                          </w:r>
                          <w:r>
                            <w:rPr>
                              <w:rFonts w:hint="default" w:ascii="Times New Roman" w:hAnsi="Times New Roman" w:cs="Times New Roman"/>
                              <w:sz w:val="28"/>
                            </w:rPr>
                            <w:fldChar w:fldCharType="separate"/>
                          </w:r>
                          <w:r>
                            <w:rPr>
                              <w:rStyle w:val="11"/>
                              <w:rFonts w:hint="default" w:ascii="Times New Roman" w:hAnsi="Times New Roman" w:cs="Times New Roman"/>
                              <w:sz w:val="28"/>
                            </w:rPr>
                            <w:t>11</w:t>
                          </w:r>
                          <w:r>
                            <w:rPr>
                              <w:rFonts w:hint="default" w:ascii="Times New Roman" w:hAnsi="Times New Roman" w:cs="Times New Roman"/>
                              <w:sz w:val="28"/>
                            </w:rPr>
                            <w:fldChar w:fldCharType="end"/>
                          </w:r>
                          <w:r>
                            <w:rPr>
                              <w:rStyle w:val="11"/>
                              <w:rFonts w:hint="eastAsia"/>
                              <w:sz w:val="28"/>
                            </w:rPr>
                            <w:t xml:space="preserve">—  </w:t>
                          </w:r>
                        </w:p>
                      </w:txbxContent>
                    </wps:txbx>
                    <wps:bodyPr vert="horz" wrap="none" lIns="0" tIns="0" rIns="0" bIns="0" anchor="t" anchorCtr="0" upright="0">
                      <a:spAutoFit/>
                    </wps:bodyPr>
                  </wps:wsp>
                </a:graphicData>
              </a:graphic>
            </wp:anchor>
          </w:drawing>
        </mc:Choice>
        <mc:Fallback>
          <w:pict>
            <v:shape id="文本框 2"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U5sHx0gAAAAUBAAAP&#10;AAAAAAAAAAEAIAAAACIAAABkcnMvZG93bnJldi54bWxQSwECFAAUAAAACACHTuJA2wBvF+UBAADI&#10;AwAADgAAAAAAAAABACAAAAAhAQAAZHJzL2Uyb0RvYy54bWxQSwUGAAAAAAYABgBZAQAAeAUAAAAA&#10;">
              <v:fill on="f" focussize="0,0"/>
              <v:stroke on="f" weight="3pt"/>
              <v:imagedata o:title=""/>
              <o:lock v:ext="edit" aspectratio="f"/>
              <v:textbox inset="0mm,0mm,0mm,0mm" style="mso-fit-shape-to-text:t;">
                <w:txbxContent>
                  <w:p>
                    <w:pPr>
                      <w:pStyle w:val="7"/>
                      <w:wordWrap w:val="0"/>
                      <w:jc w:val="right"/>
                    </w:pPr>
                    <w:r>
                      <w:rPr>
                        <w:rStyle w:val="11"/>
                        <w:rFonts w:hint="eastAsia"/>
                        <w:sz w:val="28"/>
                      </w:rPr>
                      <w:t>—</w:t>
                    </w:r>
                    <w:r>
                      <w:rPr>
                        <w:rFonts w:hint="default" w:ascii="Times New Roman" w:hAnsi="Times New Roman" w:cs="Times New Roman"/>
                        <w:sz w:val="28"/>
                      </w:rPr>
                      <w:fldChar w:fldCharType="begin"/>
                    </w:r>
                    <w:r>
                      <w:rPr>
                        <w:rStyle w:val="11"/>
                        <w:rFonts w:hint="default" w:ascii="Times New Roman" w:hAnsi="Times New Roman" w:cs="Times New Roman"/>
                        <w:sz w:val="28"/>
                      </w:rPr>
                      <w:instrText xml:space="preserve"> PAGE </w:instrText>
                    </w:r>
                    <w:r>
                      <w:rPr>
                        <w:rFonts w:hint="default" w:ascii="Times New Roman" w:hAnsi="Times New Roman" w:cs="Times New Roman"/>
                        <w:sz w:val="28"/>
                      </w:rPr>
                      <w:fldChar w:fldCharType="separate"/>
                    </w:r>
                    <w:r>
                      <w:rPr>
                        <w:rStyle w:val="11"/>
                        <w:rFonts w:hint="default" w:ascii="Times New Roman" w:hAnsi="Times New Roman" w:cs="Times New Roman"/>
                        <w:sz w:val="28"/>
                      </w:rPr>
                      <w:t>11</w:t>
                    </w:r>
                    <w:r>
                      <w:rPr>
                        <w:rFonts w:hint="default" w:ascii="Times New Roman" w:hAnsi="Times New Roman" w:cs="Times New Roman"/>
                        <w:sz w:val="28"/>
                      </w:rPr>
                      <w:fldChar w:fldCharType="end"/>
                    </w:r>
                    <w:r>
                      <w:rPr>
                        <w:rStyle w:val="11"/>
                        <w:rFonts w:hint="eastAsia"/>
                        <w:sz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drawingGridHorizontalSpacing w:val="160"/>
  <w:drawingGridVerticalSpacing w:val="295"/>
  <w:displayHorizontalDrawingGridEvery w:val="1"/>
  <w:displayVerticalDrawingGridEvery w:val="2"/>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NmNzAyYTU5OTBhMTg3NTNhYThhZDMzZDU1YWJmNWQifQ=="/>
  </w:docVars>
  <w:rsids>
    <w:rsidRoot w:val="008E1DA0"/>
    <w:rsid w:val="00001E62"/>
    <w:rsid w:val="000168DE"/>
    <w:rsid w:val="00036B1F"/>
    <w:rsid w:val="00043412"/>
    <w:rsid w:val="0004602A"/>
    <w:rsid w:val="00073B24"/>
    <w:rsid w:val="00075AD5"/>
    <w:rsid w:val="000834BC"/>
    <w:rsid w:val="00085523"/>
    <w:rsid w:val="000867AD"/>
    <w:rsid w:val="000B1CA3"/>
    <w:rsid w:val="000B419F"/>
    <w:rsid w:val="000E594D"/>
    <w:rsid w:val="0010093A"/>
    <w:rsid w:val="00100F8A"/>
    <w:rsid w:val="0011223F"/>
    <w:rsid w:val="00117275"/>
    <w:rsid w:val="001359B3"/>
    <w:rsid w:val="00137292"/>
    <w:rsid w:val="00177177"/>
    <w:rsid w:val="00177AA5"/>
    <w:rsid w:val="00177B2F"/>
    <w:rsid w:val="001859BF"/>
    <w:rsid w:val="00187268"/>
    <w:rsid w:val="001A46D8"/>
    <w:rsid w:val="001B115E"/>
    <w:rsid w:val="001B63ED"/>
    <w:rsid w:val="001C2097"/>
    <w:rsid w:val="001C75FA"/>
    <w:rsid w:val="001D029C"/>
    <w:rsid w:val="001D46C4"/>
    <w:rsid w:val="002005D9"/>
    <w:rsid w:val="00205B7A"/>
    <w:rsid w:val="00214F94"/>
    <w:rsid w:val="002268D6"/>
    <w:rsid w:val="00235797"/>
    <w:rsid w:val="00254241"/>
    <w:rsid w:val="00255A67"/>
    <w:rsid w:val="0027052C"/>
    <w:rsid w:val="0028215D"/>
    <w:rsid w:val="0028606F"/>
    <w:rsid w:val="002926A0"/>
    <w:rsid w:val="002A0863"/>
    <w:rsid w:val="002B340A"/>
    <w:rsid w:val="002B43CD"/>
    <w:rsid w:val="002C29AC"/>
    <w:rsid w:val="002D528C"/>
    <w:rsid w:val="002D77D6"/>
    <w:rsid w:val="00305B77"/>
    <w:rsid w:val="003219F1"/>
    <w:rsid w:val="00323963"/>
    <w:rsid w:val="00325D64"/>
    <w:rsid w:val="00327D4A"/>
    <w:rsid w:val="00334BC9"/>
    <w:rsid w:val="00364CC7"/>
    <w:rsid w:val="003734C0"/>
    <w:rsid w:val="00392C33"/>
    <w:rsid w:val="00396C65"/>
    <w:rsid w:val="00397E3B"/>
    <w:rsid w:val="003D6C41"/>
    <w:rsid w:val="003F30EF"/>
    <w:rsid w:val="003F3384"/>
    <w:rsid w:val="003F7DE7"/>
    <w:rsid w:val="00425D0C"/>
    <w:rsid w:val="0043610C"/>
    <w:rsid w:val="004559CF"/>
    <w:rsid w:val="004576D1"/>
    <w:rsid w:val="004752D5"/>
    <w:rsid w:val="004813CF"/>
    <w:rsid w:val="00485EBE"/>
    <w:rsid w:val="004B0437"/>
    <w:rsid w:val="004B2387"/>
    <w:rsid w:val="004C14DB"/>
    <w:rsid w:val="004C5BEE"/>
    <w:rsid w:val="004E2F50"/>
    <w:rsid w:val="004E6381"/>
    <w:rsid w:val="004F1E32"/>
    <w:rsid w:val="00501B11"/>
    <w:rsid w:val="005057D9"/>
    <w:rsid w:val="00512D70"/>
    <w:rsid w:val="005145A1"/>
    <w:rsid w:val="00515403"/>
    <w:rsid w:val="00530C31"/>
    <w:rsid w:val="00566DEF"/>
    <w:rsid w:val="00586462"/>
    <w:rsid w:val="00591441"/>
    <w:rsid w:val="005A1C90"/>
    <w:rsid w:val="005B2C2F"/>
    <w:rsid w:val="005B4E73"/>
    <w:rsid w:val="005B5D76"/>
    <w:rsid w:val="005C6261"/>
    <w:rsid w:val="005C78F0"/>
    <w:rsid w:val="005E1448"/>
    <w:rsid w:val="005E1A0C"/>
    <w:rsid w:val="00614EC6"/>
    <w:rsid w:val="00625B9A"/>
    <w:rsid w:val="006438F3"/>
    <w:rsid w:val="0065150B"/>
    <w:rsid w:val="006918BF"/>
    <w:rsid w:val="00691A31"/>
    <w:rsid w:val="006A1E4E"/>
    <w:rsid w:val="006B6B9D"/>
    <w:rsid w:val="006D789A"/>
    <w:rsid w:val="006E45BD"/>
    <w:rsid w:val="00702E1B"/>
    <w:rsid w:val="0071010D"/>
    <w:rsid w:val="00720FD7"/>
    <w:rsid w:val="00723C74"/>
    <w:rsid w:val="007345C0"/>
    <w:rsid w:val="00756B35"/>
    <w:rsid w:val="00764DD8"/>
    <w:rsid w:val="0077651E"/>
    <w:rsid w:val="0078344B"/>
    <w:rsid w:val="0078456F"/>
    <w:rsid w:val="00790381"/>
    <w:rsid w:val="00792B5C"/>
    <w:rsid w:val="007A2F57"/>
    <w:rsid w:val="007A7921"/>
    <w:rsid w:val="007B6086"/>
    <w:rsid w:val="007B6902"/>
    <w:rsid w:val="00800F4B"/>
    <w:rsid w:val="0080562F"/>
    <w:rsid w:val="0080632C"/>
    <w:rsid w:val="00836404"/>
    <w:rsid w:val="00847D71"/>
    <w:rsid w:val="0085099A"/>
    <w:rsid w:val="008522D0"/>
    <w:rsid w:val="008531E0"/>
    <w:rsid w:val="00875B80"/>
    <w:rsid w:val="00876DBD"/>
    <w:rsid w:val="00876ECF"/>
    <w:rsid w:val="00896CC1"/>
    <w:rsid w:val="008A0BC9"/>
    <w:rsid w:val="008A50B0"/>
    <w:rsid w:val="008B6898"/>
    <w:rsid w:val="008E1DA0"/>
    <w:rsid w:val="008E3079"/>
    <w:rsid w:val="008E6CD9"/>
    <w:rsid w:val="008F2EED"/>
    <w:rsid w:val="00911CD7"/>
    <w:rsid w:val="00944B2D"/>
    <w:rsid w:val="00950514"/>
    <w:rsid w:val="00954650"/>
    <w:rsid w:val="00957D3B"/>
    <w:rsid w:val="00964807"/>
    <w:rsid w:val="009676FE"/>
    <w:rsid w:val="0097334B"/>
    <w:rsid w:val="00976423"/>
    <w:rsid w:val="0099305B"/>
    <w:rsid w:val="009969C0"/>
    <w:rsid w:val="009972DC"/>
    <w:rsid w:val="009A22F1"/>
    <w:rsid w:val="009B5484"/>
    <w:rsid w:val="009B64AC"/>
    <w:rsid w:val="009C157E"/>
    <w:rsid w:val="009D1AD5"/>
    <w:rsid w:val="009D2E1E"/>
    <w:rsid w:val="009D4722"/>
    <w:rsid w:val="009E12FA"/>
    <w:rsid w:val="009F334B"/>
    <w:rsid w:val="00A02371"/>
    <w:rsid w:val="00A24B65"/>
    <w:rsid w:val="00A561D5"/>
    <w:rsid w:val="00A603FA"/>
    <w:rsid w:val="00A60D9D"/>
    <w:rsid w:val="00A72B3E"/>
    <w:rsid w:val="00A92340"/>
    <w:rsid w:val="00AA79C6"/>
    <w:rsid w:val="00AA7E74"/>
    <w:rsid w:val="00AD54AD"/>
    <w:rsid w:val="00B13F4C"/>
    <w:rsid w:val="00B243B1"/>
    <w:rsid w:val="00B26F72"/>
    <w:rsid w:val="00B40460"/>
    <w:rsid w:val="00B45EC1"/>
    <w:rsid w:val="00B54608"/>
    <w:rsid w:val="00B70941"/>
    <w:rsid w:val="00B72192"/>
    <w:rsid w:val="00B96836"/>
    <w:rsid w:val="00BA110B"/>
    <w:rsid w:val="00BB106B"/>
    <w:rsid w:val="00BB3996"/>
    <w:rsid w:val="00BB3DE7"/>
    <w:rsid w:val="00BC7FC5"/>
    <w:rsid w:val="00BE7880"/>
    <w:rsid w:val="00BF332E"/>
    <w:rsid w:val="00C01560"/>
    <w:rsid w:val="00C02D33"/>
    <w:rsid w:val="00C10C7D"/>
    <w:rsid w:val="00C17D7F"/>
    <w:rsid w:val="00C30DA6"/>
    <w:rsid w:val="00C40334"/>
    <w:rsid w:val="00C40A51"/>
    <w:rsid w:val="00C414F0"/>
    <w:rsid w:val="00C47AAB"/>
    <w:rsid w:val="00C56D77"/>
    <w:rsid w:val="00C6383A"/>
    <w:rsid w:val="00C71600"/>
    <w:rsid w:val="00C92089"/>
    <w:rsid w:val="00CA48F4"/>
    <w:rsid w:val="00CC32F6"/>
    <w:rsid w:val="00CC534D"/>
    <w:rsid w:val="00CC717F"/>
    <w:rsid w:val="00CD2D80"/>
    <w:rsid w:val="00CF147F"/>
    <w:rsid w:val="00CF4367"/>
    <w:rsid w:val="00D073CB"/>
    <w:rsid w:val="00D36BEE"/>
    <w:rsid w:val="00D4490C"/>
    <w:rsid w:val="00D476F4"/>
    <w:rsid w:val="00D74ED3"/>
    <w:rsid w:val="00D871E9"/>
    <w:rsid w:val="00D87EE7"/>
    <w:rsid w:val="00DA1282"/>
    <w:rsid w:val="00DA6D69"/>
    <w:rsid w:val="00DA772B"/>
    <w:rsid w:val="00DA7D45"/>
    <w:rsid w:val="00DD60A3"/>
    <w:rsid w:val="00DD66F8"/>
    <w:rsid w:val="00DE02B6"/>
    <w:rsid w:val="00DE069C"/>
    <w:rsid w:val="00DE436E"/>
    <w:rsid w:val="00DE6778"/>
    <w:rsid w:val="00DF497A"/>
    <w:rsid w:val="00E00ED8"/>
    <w:rsid w:val="00E10511"/>
    <w:rsid w:val="00E237D8"/>
    <w:rsid w:val="00E41723"/>
    <w:rsid w:val="00E45BA5"/>
    <w:rsid w:val="00E541A8"/>
    <w:rsid w:val="00E70839"/>
    <w:rsid w:val="00E733AA"/>
    <w:rsid w:val="00E82A3F"/>
    <w:rsid w:val="00E871E0"/>
    <w:rsid w:val="00E921B3"/>
    <w:rsid w:val="00E97A8A"/>
    <w:rsid w:val="00EC5A3B"/>
    <w:rsid w:val="00ED04A7"/>
    <w:rsid w:val="00ED4304"/>
    <w:rsid w:val="00F6085F"/>
    <w:rsid w:val="00F825C8"/>
    <w:rsid w:val="00F8717C"/>
    <w:rsid w:val="00FA10F7"/>
    <w:rsid w:val="00FE11B9"/>
    <w:rsid w:val="00FE469A"/>
    <w:rsid w:val="00FF37C3"/>
    <w:rsid w:val="03155045"/>
    <w:rsid w:val="03420A18"/>
    <w:rsid w:val="03B050C6"/>
    <w:rsid w:val="041A4654"/>
    <w:rsid w:val="04FE742F"/>
    <w:rsid w:val="067E18E7"/>
    <w:rsid w:val="08980817"/>
    <w:rsid w:val="0B5756A0"/>
    <w:rsid w:val="14F32231"/>
    <w:rsid w:val="16B74C5E"/>
    <w:rsid w:val="177E2AB2"/>
    <w:rsid w:val="17B00BC3"/>
    <w:rsid w:val="1A0263F1"/>
    <w:rsid w:val="1A6B2571"/>
    <w:rsid w:val="1C33232B"/>
    <w:rsid w:val="1F5D1EFA"/>
    <w:rsid w:val="1FB944EA"/>
    <w:rsid w:val="222E11BB"/>
    <w:rsid w:val="22DD628C"/>
    <w:rsid w:val="24692262"/>
    <w:rsid w:val="25CB3701"/>
    <w:rsid w:val="2E656552"/>
    <w:rsid w:val="2F3E4F1A"/>
    <w:rsid w:val="2FF631E1"/>
    <w:rsid w:val="34D86A0F"/>
    <w:rsid w:val="353E0DFB"/>
    <w:rsid w:val="359A7170"/>
    <w:rsid w:val="37650FB2"/>
    <w:rsid w:val="37A95138"/>
    <w:rsid w:val="3C1E4848"/>
    <w:rsid w:val="3C9E7B5F"/>
    <w:rsid w:val="3F1F4175"/>
    <w:rsid w:val="44267864"/>
    <w:rsid w:val="45CD3D28"/>
    <w:rsid w:val="460560B7"/>
    <w:rsid w:val="47FF426D"/>
    <w:rsid w:val="4838613A"/>
    <w:rsid w:val="49832E15"/>
    <w:rsid w:val="49AD34BD"/>
    <w:rsid w:val="49F72092"/>
    <w:rsid w:val="4DDD261E"/>
    <w:rsid w:val="547D7B5C"/>
    <w:rsid w:val="58F54CE7"/>
    <w:rsid w:val="5D2E4F45"/>
    <w:rsid w:val="62DC0F52"/>
    <w:rsid w:val="67D00BF4"/>
    <w:rsid w:val="68B65E82"/>
    <w:rsid w:val="6CF63744"/>
    <w:rsid w:val="6F06107C"/>
    <w:rsid w:val="730B2A23"/>
    <w:rsid w:val="74E83AB0"/>
    <w:rsid w:val="750416C9"/>
    <w:rsid w:val="78813909"/>
    <w:rsid w:val="7A873409"/>
    <w:rsid w:val="7A8F057C"/>
    <w:rsid w:val="7DAC579C"/>
    <w:rsid w:val="7EE03A7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iPriority="39"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仿宋_GB2312"/>
      <w:kern w:val="2"/>
      <w:sz w:val="32"/>
      <w:szCs w:val="24"/>
      <w:lang w:val="en-US" w:eastAsia="zh-CN" w:bidi="ar-SA"/>
    </w:rPr>
  </w:style>
  <w:style w:type="character" w:default="1" w:styleId="10">
    <w:name w:val="Default Paragraph Font"/>
    <w:unhideWhenUsed/>
    <w:uiPriority w:val="1"/>
  </w:style>
  <w:style w:type="table" w:default="1" w:styleId="9">
    <w:name w:val="Normal Table"/>
    <w:unhideWhenUsed/>
    <w:qFormat/>
    <w:uiPriority w:val="99"/>
    <w:tblPr>
      <w:tblStyle w:val="9"/>
      <w:tblCellMar>
        <w:top w:w="0" w:type="dxa"/>
        <w:left w:w="108" w:type="dxa"/>
        <w:bottom w:w="0" w:type="dxa"/>
        <w:right w:w="108" w:type="dxa"/>
      </w:tblCellMar>
    </w:tblPr>
  </w:style>
  <w:style w:type="paragraph" w:styleId="2">
    <w:name w:val="Body Text"/>
    <w:basedOn w:val="1"/>
    <w:next w:val="3"/>
    <w:unhideWhenUsed/>
    <w:qFormat/>
    <w:uiPriority w:val="99"/>
    <w:rPr>
      <w:rFonts w:eastAsia="方正仿宋简体"/>
    </w:rPr>
  </w:style>
  <w:style w:type="paragraph" w:styleId="3">
    <w:name w:val="toc 5"/>
    <w:basedOn w:val="1"/>
    <w:next w:val="1"/>
    <w:unhideWhenUsed/>
    <w:qFormat/>
    <w:uiPriority w:val="39"/>
    <w:pPr>
      <w:ind w:left="800" w:leftChars="800"/>
    </w:pPr>
    <w:rPr>
      <w:rFonts w:ascii="Calibri" w:hAnsi="Calibri" w:eastAsia="方正仿宋简体"/>
    </w:rPr>
  </w:style>
  <w:style w:type="paragraph" w:styleId="4">
    <w:name w:val="Body Text Indent"/>
    <w:basedOn w:val="1"/>
    <w:uiPriority w:val="0"/>
    <w:pPr>
      <w:ind w:firstLine="640" w:firstLineChars="200"/>
    </w:pPr>
  </w:style>
  <w:style w:type="paragraph" w:styleId="5">
    <w:name w:val="Date"/>
    <w:basedOn w:val="1"/>
    <w:next w:val="1"/>
    <w:link w:val="14"/>
    <w:uiPriority w:val="0"/>
    <w:pPr>
      <w:ind w:left="100" w:leftChars="2500"/>
    </w:pPr>
  </w:style>
  <w:style w:type="paragraph" w:styleId="6">
    <w:name w:val="Balloon Text"/>
    <w:basedOn w:val="1"/>
    <w:link w:val="13"/>
    <w:uiPriority w:val="0"/>
    <w:rPr>
      <w:sz w:val="18"/>
      <w:szCs w:val="18"/>
    </w:rPr>
  </w:style>
  <w:style w:type="paragraph" w:styleId="7">
    <w:name w:val="footer"/>
    <w:basedOn w:val="1"/>
    <w:uiPriority w:val="0"/>
    <w:pPr>
      <w:tabs>
        <w:tab w:val="center" w:pos="4153"/>
        <w:tab w:val="right" w:pos="8306"/>
      </w:tabs>
      <w:snapToGrid w:val="0"/>
      <w:jc w:val="left"/>
    </w:pPr>
    <w:rPr>
      <w:sz w:val="18"/>
      <w:szCs w:val="18"/>
    </w:rPr>
  </w:style>
  <w:style w:type="paragraph" w:styleId="8">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11">
    <w:name w:val="page number"/>
    <w:basedOn w:val="10"/>
    <w:uiPriority w:val="0"/>
  </w:style>
  <w:style w:type="character" w:styleId="12">
    <w:name w:val="Hyperlink"/>
    <w:uiPriority w:val="0"/>
    <w:rPr>
      <w:color w:val="0563C1"/>
      <w:u w:val="single"/>
    </w:rPr>
  </w:style>
  <w:style w:type="character" w:customStyle="1" w:styleId="13">
    <w:name w:val="批注框文本 Char"/>
    <w:link w:val="6"/>
    <w:uiPriority w:val="0"/>
    <w:rPr>
      <w:rFonts w:eastAsia="仿宋_GB2312"/>
      <w:kern w:val="2"/>
      <w:sz w:val="18"/>
      <w:szCs w:val="18"/>
    </w:rPr>
  </w:style>
  <w:style w:type="character" w:customStyle="1" w:styleId="14">
    <w:name w:val="日期 字符"/>
    <w:link w:val="5"/>
    <w:uiPriority w:val="0"/>
    <w:rPr>
      <w:rFonts w:eastAsia="仿宋_GB2312"/>
      <w:kern w:val="2"/>
      <w:sz w:val="32"/>
      <w:szCs w:val="24"/>
    </w:rPr>
  </w:style>
  <w:style w:type="paragraph" w:customStyle="1" w:styleId="15">
    <w:name w:val="Char"/>
    <w:basedOn w:val="1"/>
    <w:semiHidden/>
    <w:uiPriority w:val="0"/>
    <w:rPr>
      <w:rFonts w:eastAsia="宋体"/>
      <w:sz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32418;&#22836;&#25991;&#20214;.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红头文件</Template>
  <Company>雪城哀怜</Company>
  <Pages>1</Pages>
  <Words>283</Words>
  <Characters>289</Characters>
  <Lines>35</Lines>
  <Paragraphs>9</Paragraphs>
  <TotalTime>1</TotalTime>
  <ScaleCrop>false</ScaleCrop>
  <LinksUpToDate>false</LinksUpToDate>
  <CharactersWithSpaces>305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2017-10-26T05:14:00Z</dcterms:created>
  <dc:creator>陈翀</dc:creator>
  <cp:lastModifiedBy>文档存本地丢失不负责</cp:lastModifiedBy>
  <cp:lastPrinted>2022-12-17T08:53:36Z</cp:lastPrinted>
  <dcterms:modified xsi:type="dcterms:W3CDTF">2023-08-10T01:16:53Z</dcterms:modified>
  <dc:title>昭通市人民政府</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03EB8D940F974550BC765E0A29D54F69_13</vt:lpwstr>
  </property>
</Properties>
</file>